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680F0" w14:textId="0095E914" w:rsidR="00E056BA" w:rsidRPr="00333706" w:rsidRDefault="00E056BA" w:rsidP="004B4C44">
      <w:pPr>
        <w:spacing w:after="0" w:line="240" w:lineRule="auto"/>
        <w:ind w:firstLine="720"/>
        <w:jc w:val="center"/>
        <w:rPr>
          <w:rFonts w:asciiTheme="majorHAnsi" w:hAnsiTheme="majorHAnsi" w:cstheme="majorHAnsi"/>
          <w:b/>
          <w:bCs/>
          <w:sz w:val="24"/>
          <w:szCs w:val="24"/>
          <w:lang w:val="cs-CZ"/>
        </w:rPr>
      </w:pPr>
      <w:proofErr w:type="spellStart"/>
      <w:r w:rsidRPr="00333706">
        <w:rPr>
          <w:rFonts w:asciiTheme="majorHAnsi" w:hAnsiTheme="majorHAnsi" w:cstheme="majorHAnsi"/>
          <w:b/>
          <w:bCs/>
          <w:sz w:val="24"/>
          <w:szCs w:val="24"/>
          <w:lang w:val="cs-CZ"/>
        </w:rPr>
        <w:t>Pôdoochranné</w:t>
      </w:r>
      <w:proofErr w:type="spellEnd"/>
      <w:r w:rsidRPr="00333706">
        <w:rPr>
          <w:rFonts w:asciiTheme="majorHAnsi" w:hAnsiTheme="majorHAnsi" w:cstheme="majorHAnsi"/>
          <w:b/>
          <w:bCs/>
          <w:sz w:val="24"/>
          <w:szCs w:val="24"/>
          <w:lang w:val="cs-CZ"/>
        </w:rPr>
        <w:t xml:space="preserve"> </w:t>
      </w:r>
      <w:proofErr w:type="spellStart"/>
      <w:r w:rsidRPr="00333706">
        <w:rPr>
          <w:rFonts w:asciiTheme="majorHAnsi" w:hAnsiTheme="majorHAnsi" w:cstheme="majorHAnsi"/>
          <w:b/>
          <w:bCs/>
          <w:sz w:val="24"/>
          <w:szCs w:val="24"/>
          <w:lang w:val="cs-CZ"/>
        </w:rPr>
        <w:t>pestovateľské</w:t>
      </w:r>
      <w:proofErr w:type="spellEnd"/>
      <w:r w:rsidRPr="00333706">
        <w:rPr>
          <w:rFonts w:asciiTheme="majorHAnsi" w:hAnsiTheme="majorHAnsi" w:cstheme="majorHAnsi"/>
          <w:b/>
          <w:bCs/>
          <w:sz w:val="24"/>
          <w:szCs w:val="24"/>
          <w:lang w:val="cs-CZ"/>
        </w:rPr>
        <w:t xml:space="preserve"> postupy na </w:t>
      </w:r>
      <w:proofErr w:type="spellStart"/>
      <w:r w:rsidRPr="00333706">
        <w:rPr>
          <w:rFonts w:asciiTheme="majorHAnsi" w:hAnsiTheme="majorHAnsi" w:cstheme="majorHAnsi"/>
          <w:b/>
          <w:bCs/>
          <w:sz w:val="24"/>
          <w:szCs w:val="24"/>
          <w:lang w:val="cs-CZ"/>
        </w:rPr>
        <w:t>zlepšenie</w:t>
      </w:r>
      <w:proofErr w:type="spellEnd"/>
      <w:r w:rsidRPr="00333706">
        <w:rPr>
          <w:rFonts w:asciiTheme="majorHAnsi" w:hAnsiTheme="majorHAnsi" w:cstheme="majorHAnsi"/>
          <w:b/>
          <w:bCs/>
          <w:sz w:val="24"/>
          <w:szCs w:val="24"/>
          <w:lang w:val="cs-CZ"/>
        </w:rPr>
        <w:t xml:space="preserve"> </w:t>
      </w:r>
      <w:proofErr w:type="spellStart"/>
      <w:r w:rsidRPr="00333706">
        <w:rPr>
          <w:rFonts w:asciiTheme="majorHAnsi" w:hAnsiTheme="majorHAnsi" w:cstheme="majorHAnsi"/>
          <w:b/>
          <w:bCs/>
          <w:sz w:val="24"/>
          <w:szCs w:val="24"/>
          <w:lang w:val="cs-CZ"/>
        </w:rPr>
        <w:t>štruktúry</w:t>
      </w:r>
      <w:proofErr w:type="spellEnd"/>
      <w:r w:rsidRPr="00333706">
        <w:rPr>
          <w:rFonts w:asciiTheme="majorHAnsi" w:hAnsiTheme="majorHAnsi" w:cstheme="majorHAnsi"/>
          <w:b/>
          <w:bCs/>
          <w:sz w:val="24"/>
          <w:szCs w:val="24"/>
          <w:lang w:val="cs-CZ"/>
        </w:rPr>
        <w:t xml:space="preserve"> </w:t>
      </w:r>
      <w:proofErr w:type="spellStart"/>
      <w:r w:rsidRPr="00333706">
        <w:rPr>
          <w:rFonts w:asciiTheme="majorHAnsi" w:hAnsiTheme="majorHAnsi" w:cstheme="majorHAnsi"/>
          <w:b/>
          <w:bCs/>
          <w:sz w:val="24"/>
          <w:szCs w:val="24"/>
          <w:lang w:val="cs-CZ"/>
        </w:rPr>
        <w:t>pôdneho</w:t>
      </w:r>
      <w:proofErr w:type="spellEnd"/>
      <w:r w:rsidRPr="00333706">
        <w:rPr>
          <w:rFonts w:asciiTheme="majorHAnsi" w:hAnsiTheme="majorHAnsi" w:cstheme="majorHAnsi"/>
          <w:b/>
          <w:bCs/>
          <w:sz w:val="24"/>
          <w:szCs w:val="24"/>
          <w:lang w:val="cs-CZ"/>
        </w:rPr>
        <w:t xml:space="preserve"> profilu</w:t>
      </w:r>
    </w:p>
    <w:p w14:paraId="3410B8FF" w14:textId="77777777" w:rsidR="00E056BA" w:rsidRPr="00333706" w:rsidRDefault="00E056BA" w:rsidP="00333706">
      <w:pPr>
        <w:spacing w:after="0" w:line="240" w:lineRule="auto"/>
        <w:ind w:firstLine="720"/>
        <w:jc w:val="both"/>
        <w:rPr>
          <w:rFonts w:asciiTheme="majorHAnsi" w:hAnsiTheme="majorHAnsi" w:cstheme="majorHAnsi"/>
          <w:b/>
          <w:bCs/>
          <w:sz w:val="24"/>
          <w:szCs w:val="24"/>
          <w:lang w:val="cs-CZ"/>
        </w:rPr>
      </w:pPr>
    </w:p>
    <w:p w14:paraId="4F6E2A9F" w14:textId="77777777" w:rsidR="00E056BA" w:rsidRPr="004B4C44" w:rsidRDefault="00E056BA" w:rsidP="00333706">
      <w:pPr>
        <w:spacing w:line="240" w:lineRule="auto"/>
        <w:rPr>
          <w:rFonts w:asciiTheme="majorHAnsi" w:hAnsiTheme="majorHAnsi" w:cstheme="majorHAnsi"/>
          <w:b/>
          <w:bCs/>
          <w:sz w:val="24"/>
          <w:szCs w:val="24"/>
          <w:lang w:val="sk-SK"/>
        </w:rPr>
      </w:pPr>
      <w:r w:rsidRPr="004B4C44">
        <w:rPr>
          <w:rFonts w:asciiTheme="majorHAnsi" w:hAnsiTheme="majorHAnsi" w:cstheme="majorHAnsi"/>
          <w:b/>
          <w:bCs/>
          <w:sz w:val="24"/>
          <w:szCs w:val="24"/>
          <w:lang w:val="sk-SK"/>
        </w:rPr>
        <w:t>Technológia priamej sejby (NoTill)</w:t>
      </w:r>
    </w:p>
    <w:p w14:paraId="2C7847B6" w14:textId="6FBA2CD3" w:rsidR="00333706" w:rsidRPr="00333706" w:rsidRDefault="00333706" w:rsidP="004B4C44">
      <w:pPr>
        <w:spacing w:after="0" w:line="240" w:lineRule="auto"/>
        <w:ind w:firstLine="720"/>
        <w:jc w:val="both"/>
        <w:rPr>
          <w:rFonts w:asciiTheme="majorHAnsi" w:hAnsiTheme="majorHAnsi" w:cstheme="majorHAnsi"/>
          <w:sz w:val="24"/>
          <w:szCs w:val="24"/>
          <w:lang w:val="sk-SK"/>
        </w:rPr>
      </w:pPr>
      <w:r w:rsidRPr="00333706">
        <w:rPr>
          <w:rFonts w:asciiTheme="majorHAnsi" w:hAnsiTheme="majorHAnsi" w:cstheme="majorHAnsi"/>
          <w:iCs/>
          <w:sz w:val="24"/>
          <w:szCs w:val="24"/>
          <w:lang w:val="sk-SK"/>
        </w:rPr>
        <w:t xml:space="preserve">Prečo je potrebná zmena? </w:t>
      </w:r>
      <w:r w:rsidR="00AE29F4">
        <w:rPr>
          <w:rFonts w:asciiTheme="majorHAnsi" w:hAnsiTheme="majorHAnsi" w:cstheme="majorHAnsi"/>
          <w:iCs/>
          <w:sz w:val="24"/>
          <w:szCs w:val="24"/>
          <w:lang w:val="sk-SK"/>
        </w:rPr>
        <w:t>P</w:t>
      </w:r>
      <w:r w:rsidRPr="00333706">
        <w:rPr>
          <w:rFonts w:asciiTheme="majorHAnsi" w:hAnsiTheme="majorHAnsi" w:cstheme="majorHAnsi"/>
          <w:iCs/>
          <w:sz w:val="24"/>
          <w:szCs w:val="24"/>
          <w:lang w:val="sk-SK"/>
        </w:rPr>
        <w:t>reto,</w:t>
      </w:r>
      <w:r w:rsidRPr="00333706">
        <w:rPr>
          <w:rFonts w:asciiTheme="majorHAnsi" w:hAnsiTheme="majorHAnsi" w:cstheme="majorHAnsi"/>
          <w:sz w:val="24"/>
          <w:szCs w:val="24"/>
          <w:lang w:val="sk-SK"/>
        </w:rPr>
        <w:t xml:space="preserve"> že so zmenami nášho životného prostredia prichádza nutnosť reakcie. Nič nie je v čase nemenné. Iba prírodné zákonitosti! V súlade s rastom poznania týchto zákonitostí je najvyšší čas prispôsobiť sa a zmeniť aj naše pestovateľské technológie. </w:t>
      </w:r>
    </w:p>
    <w:p w14:paraId="1D63D920" w14:textId="77777777" w:rsidR="00333706" w:rsidRPr="00333706" w:rsidRDefault="00333706" w:rsidP="004B4C44">
      <w:pPr>
        <w:spacing w:after="0" w:line="240" w:lineRule="auto"/>
        <w:ind w:firstLine="720"/>
        <w:jc w:val="both"/>
        <w:rPr>
          <w:rFonts w:asciiTheme="majorHAnsi" w:hAnsiTheme="majorHAnsi" w:cstheme="majorHAnsi"/>
          <w:sz w:val="24"/>
          <w:szCs w:val="24"/>
          <w:lang w:val="sk-SK"/>
        </w:rPr>
      </w:pPr>
      <w:r w:rsidRPr="00333706">
        <w:rPr>
          <w:rFonts w:asciiTheme="majorHAnsi" w:hAnsiTheme="majorHAnsi" w:cstheme="majorHAnsi"/>
          <w:sz w:val="24"/>
          <w:szCs w:val="24"/>
          <w:lang w:val="sk-SK"/>
        </w:rPr>
        <w:t>Kľúčom k úspechu v tejto výzve je rovnováha, rešpekt a zdravý rozum. Či už nastal čas na zmenu alebo máme ešte dostatok času otáľať je asi na samostatnom posúdení každého z nás. Záverečným odkazom je však skutočnosť, že či už je odpoveď pozitívna alebo negatívna, tí ktorí nie sú schopní sa prispôsobiť zmenám nemajú perspektívu lepšej budúcnosti!</w:t>
      </w:r>
    </w:p>
    <w:p w14:paraId="1A8D6975" w14:textId="77777777" w:rsidR="00333706" w:rsidRPr="00333706" w:rsidRDefault="00333706" w:rsidP="00333706">
      <w:pPr>
        <w:spacing w:after="0" w:line="240" w:lineRule="auto"/>
        <w:jc w:val="both"/>
        <w:rPr>
          <w:rFonts w:asciiTheme="majorHAnsi" w:hAnsiTheme="majorHAnsi" w:cstheme="majorHAnsi"/>
          <w:sz w:val="24"/>
          <w:szCs w:val="24"/>
          <w:lang w:val="sk-SK"/>
        </w:rPr>
      </w:pPr>
    </w:p>
    <w:p w14:paraId="0BDC3217" w14:textId="46EECBC3" w:rsidR="00333706" w:rsidRPr="00333706" w:rsidRDefault="00333706" w:rsidP="004B4C44">
      <w:pPr>
        <w:spacing w:after="0" w:line="240" w:lineRule="auto"/>
        <w:ind w:firstLine="720"/>
        <w:jc w:val="both"/>
        <w:rPr>
          <w:rFonts w:asciiTheme="majorHAnsi" w:hAnsiTheme="majorHAnsi" w:cstheme="majorHAnsi"/>
          <w:szCs w:val="24"/>
        </w:rPr>
      </w:pPr>
      <w:r w:rsidRPr="00333706">
        <w:rPr>
          <w:rFonts w:asciiTheme="majorHAnsi" w:hAnsiTheme="majorHAnsi" w:cstheme="majorHAnsi"/>
          <w:sz w:val="24"/>
          <w:szCs w:val="24"/>
          <w:lang w:val="sk-SK"/>
        </w:rPr>
        <w:t xml:space="preserve">Voľba vhodnej technológie ovplyvňuje vlastnosti pôdy a tie majú vplyv na pôdu. </w:t>
      </w:r>
    </w:p>
    <w:p w14:paraId="197A656A" w14:textId="77777777" w:rsidR="00333706" w:rsidRPr="00333706" w:rsidRDefault="00333706" w:rsidP="00333706">
      <w:pPr>
        <w:pStyle w:val="Zarkazkladnhotextu"/>
        <w:tabs>
          <w:tab w:val="left" w:pos="1134"/>
          <w:tab w:val="left" w:pos="1418"/>
          <w:tab w:val="left" w:pos="1701"/>
          <w:tab w:val="left" w:pos="1985"/>
          <w:tab w:val="left" w:pos="2268"/>
          <w:tab w:val="left" w:pos="2552"/>
        </w:tabs>
        <w:spacing w:line="240" w:lineRule="auto"/>
        <w:ind w:firstLine="0"/>
        <w:rPr>
          <w:rFonts w:asciiTheme="majorHAnsi" w:hAnsiTheme="majorHAnsi" w:cstheme="majorHAnsi"/>
          <w:szCs w:val="24"/>
        </w:rPr>
      </w:pPr>
      <w:r w:rsidRPr="00333706">
        <w:rPr>
          <w:rFonts w:asciiTheme="majorHAnsi" w:hAnsiTheme="majorHAnsi" w:cstheme="majorHAnsi"/>
          <w:szCs w:val="24"/>
        </w:rPr>
        <w:t xml:space="preserve">Agrotechnické a technické požiadavky na obrábanie pôdy musia byť podriadené hlavnému cieľu – zvyšovaniu a zlepšovaniu úrodnosti pôdy. </w:t>
      </w:r>
    </w:p>
    <w:p w14:paraId="07914ACF" w14:textId="77777777" w:rsidR="00333706" w:rsidRPr="00333706" w:rsidRDefault="00333706" w:rsidP="00333706">
      <w:pPr>
        <w:pStyle w:val="Zarkazkladnhotextu"/>
        <w:tabs>
          <w:tab w:val="left" w:pos="1134"/>
          <w:tab w:val="left" w:pos="1418"/>
          <w:tab w:val="left" w:pos="1701"/>
          <w:tab w:val="left" w:pos="1985"/>
          <w:tab w:val="left" w:pos="2268"/>
          <w:tab w:val="left" w:pos="2552"/>
        </w:tabs>
        <w:spacing w:line="240" w:lineRule="auto"/>
        <w:ind w:firstLine="0"/>
        <w:rPr>
          <w:rFonts w:asciiTheme="majorHAnsi" w:hAnsiTheme="majorHAnsi" w:cstheme="majorHAnsi"/>
          <w:szCs w:val="24"/>
        </w:rPr>
      </w:pPr>
    </w:p>
    <w:p w14:paraId="6BEF9C9F" w14:textId="77777777" w:rsidR="00333706" w:rsidRPr="00333706" w:rsidRDefault="00333706" w:rsidP="00333706">
      <w:pPr>
        <w:pStyle w:val="Zarkazkladnhotextu"/>
        <w:tabs>
          <w:tab w:val="left" w:pos="1134"/>
          <w:tab w:val="left" w:pos="1418"/>
          <w:tab w:val="left" w:pos="1701"/>
          <w:tab w:val="left" w:pos="1985"/>
          <w:tab w:val="left" w:pos="2268"/>
          <w:tab w:val="left" w:pos="2552"/>
        </w:tabs>
        <w:spacing w:line="240" w:lineRule="auto"/>
        <w:ind w:firstLine="0"/>
        <w:rPr>
          <w:rFonts w:asciiTheme="majorHAnsi" w:hAnsiTheme="majorHAnsi" w:cstheme="majorHAnsi"/>
          <w:szCs w:val="24"/>
        </w:rPr>
      </w:pPr>
      <w:r w:rsidRPr="00333706">
        <w:rPr>
          <w:rFonts w:asciiTheme="majorHAnsi" w:hAnsiTheme="majorHAnsi" w:cstheme="majorHAnsi"/>
          <w:szCs w:val="24"/>
        </w:rPr>
        <w:t>Ide o nasledujúce úlohy:</w:t>
      </w:r>
    </w:p>
    <w:p w14:paraId="62586D28" w14:textId="77777777" w:rsidR="00333706" w:rsidRPr="00333706" w:rsidRDefault="00333706" w:rsidP="00333706">
      <w:pPr>
        <w:pStyle w:val="Zarkazkladnhotextu"/>
        <w:tabs>
          <w:tab w:val="left" w:pos="1134"/>
          <w:tab w:val="left" w:pos="1418"/>
          <w:tab w:val="left" w:pos="1701"/>
          <w:tab w:val="left" w:pos="1985"/>
          <w:tab w:val="left" w:pos="2268"/>
          <w:tab w:val="left" w:pos="2552"/>
        </w:tabs>
        <w:spacing w:line="240" w:lineRule="auto"/>
        <w:rPr>
          <w:rFonts w:asciiTheme="majorHAnsi" w:hAnsiTheme="majorHAnsi" w:cstheme="majorHAnsi"/>
          <w:szCs w:val="24"/>
        </w:rPr>
      </w:pPr>
      <w:r w:rsidRPr="00333706">
        <w:rPr>
          <w:rFonts w:asciiTheme="majorHAnsi" w:hAnsiTheme="majorHAnsi" w:cstheme="majorHAnsi"/>
          <w:szCs w:val="24"/>
        </w:rPr>
        <w:t>-</w:t>
      </w:r>
      <w:r w:rsidRPr="00333706">
        <w:rPr>
          <w:rFonts w:asciiTheme="majorHAnsi" w:hAnsiTheme="majorHAnsi" w:cstheme="majorHAnsi"/>
          <w:szCs w:val="24"/>
        </w:rPr>
        <w:tab/>
        <w:t>vytvoriť a udržať optimálnu pôdnu štruktúru pre udržiavanie vody a vzduchu, mobilizáciu a transport výživných látok, aktivizáciu mikrobiologického procesu  a rozvoja koreňového systému rastlín, prirodzenými procesy</w:t>
      </w:r>
    </w:p>
    <w:p w14:paraId="756078DC" w14:textId="77777777" w:rsidR="00333706" w:rsidRPr="00333706" w:rsidRDefault="00333706" w:rsidP="00333706">
      <w:pPr>
        <w:pStyle w:val="Zarkazkladnhotextu"/>
        <w:tabs>
          <w:tab w:val="left" w:pos="1134"/>
          <w:tab w:val="left" w:pos="1418"/>
          <w:tab w:val="left" w:pos="1701"/>
          <w:tab w:val="left" w:pos="1985"/>
          <w:tab w:val="left" w:pos="2268"/>
          <w:tab w:val="left" w:pos="2552"/>
        </w:tabs>
        <w:spacing w:line="240" w:lineRule="auto"/>
        <w:rPr>
          <w:rFonts w:asciiTheme="majorHAnsi" w:hAnsiTheme="majorHAnsi" w:cstheme="majorHAnsi"/>
          <w:szCs w:val="24"/>
        </w:rPr>
      </w:pPr>
      <w:r w:rsidRPr="00333706">
        <w:rPr>
          <w:rFonts w:asciiTheme="majorHAnsi" w:hAnsiTheme="majorHAnsi" w:cstheme="majorHAnsi"/>
          <w:szCs w:val="24"/>
        </w:rPr>
        <w:t>-</w:t>
      </w:r>
      <w:r w:rsidRPr="00333706">
        <w:rPr>
          <w:rFonts w:asciiTheme="majorHAnsi" w:hAnsiTheme="majorHAnsi" w:cstheme="majorHAnsi"/>
          <w:szCs w:val="24"/>
        </w:rPr>
        <w:tab/>
        <w:t>nezapracovať rastlinné zvyšky, organické a minerálne hnojivá do vhodných hĺbkových horizontov pôdy, ale nechať ich na povrchu a maximálne ľahko zaprášiť pôdou</w:t>
      </w:r>
    </w:p>
    <w:p w14:paraId="11098E41" w14:textId="77777777" w:rsidR="00333706" w:rsidRPr="00333706" w:rsidRDefault="00333706" w:rsidP="00333706">
      <w:pPr>
        <w:pStyle w:val="Zarkazkladnhotextu"/>
        <w:tabs>
          <w:tab w:val="left" w:pos="1134"/>
          <w:tab w:val="left" w:pos="1418"/>
          <w:tab w:val="left" w:pos="1701"/>
          <w:tab w:val="left" w:pos="1985"/>
          <w:tab w:val="left" w:pos="2268"/>
          <w:tab w:val="left" w:pos="2552"/>
        </w:tabs>
        <w:spacing w:line="240" w:lineRule="auto"/>
        <w:rPr>
          <w:rFonts w:asciiTheme="majorHAnsi" w:hAnsiTheme="majorHAnsi" w:cstheme="majorHAnsi"/>
          <w:szCs w:val="24"/>
        </w:rPr>
      </w:pPr>
      <w:r w:rsidRPr="00333706">
        <w:rPr>
          <w:rFonts w:asciiTheme="majorHAnsi" w:hAnsiTheme="majorHAnsi" w:cstheme="majorHAnsi"/>
          <w:szCs w:val="24"/>
        </w:rPr>
        <w:t>-</w:t>
      </w:r>
      <w:r w:rsidRPr="00333706">
        <w:rPr>
          <w:rFonts w:asciiTheme="majorHAnsi" w:hAnsiTheme="majorHAnsi" w:cstheme="majorHAnsi"/>
          <w:szCs w:val="24"/>
        </w:rPr>
        <w:tab/>
        <w:t>bojovať proti škodcom a chorobám, prirodzenými procesy v pôde (producent, konzument – zvýšená biodiverzita v pôde)</w:t>
      </w:r>
    </w:p>
    <w:p w14:paraId="36A310AE" w14:textId="77777777" w:rsidR="00333706" w:rsidRPr="00333706" w:rsidRDefault="00333706" w:rsidP="00333706">
      <w:pPr>
        <w:pStyle w:val="Zarkazkladnhotextu"/>
        <w:tabs>
          <w:tab w:val="left" w:pos="1134"/>
          <w:tab w:val="left" w:pos="1418"/>
          <w:tab w:val="left" w:pos="1701"/>
          <w:tab w:val="left" w:pos="1985"/>
          <w:tab w:val="left" w:pos="2268"/>
          <w:tab w:val="left" w:pos="2552"/>
        </w:tabs>
        <w:spacing w:line="240" w:lineRule="auto"/>
        <w:rPr>
          <w:rFonts w:asciiTheme="majorHAnsi" w:hAnsiTheme="majorHAnsi" w:cstheme="majorHAnsi"/>
          <w:szCs w:val="24"/>
        </w:rPr>
      </w:pPr>
      <w:r w:rsidRPr="00333706">
        <w:rPr>
          <w:rFonts w:asciiTheme="majorHAnsi" w:hAnsiTheme="majorHAnsi" w:cstheme="majorHAnsi"/>
          <w:szCs w:val="24"/>
        </w:rPr>
        <w:t>-</w:t>
      </w:r>
      <w:r w:rsidRPr="00333706">
        <w:rPr>
          <w:rFonts w:asciiTheme="majorHAnsi" w:hAnsiTheme="majorHAnsi" w:cstheme="majorHAnsi"/>
          <w:szCs w:val="24"/>
        </w:rPr>
        <w:tab/>
        <w:t>dosiahnuť dôležité technologické predpoklady ako vyrovnanie povrchu, profilovanie povrchu a iné.</w:t>
      </w:r>
    </w:p>
    <w:p w14:paraId="28C3BE7A" w14:textId="77777777" w:rsidR="00333706" w:rsidRPr="00333706" w:rsidRDefault="00333706" w:rsidP="00333706">
      <w:pPr>
        <w:pStyle w:val="Zarkazkladnhotextu"/>
        <w:tabs>
          <w:tab w:val="left" w:pos="1134"/>
          <w:tab w:val="left" w:pos="1418"/>
          <w:tab w:val="left" w:pos="1701"/>
          <w:tab w:val="left" w:pos="1985"/>
          <w:tab w:val="left" w:pos="2268"/>
          <w:tab w:val="left" w:pos="2552"/>
        </w:tabs>
        <w:spacing w:line="240" w:lineRule="auto"/>
        <w:ind w:firstLine="0"/>
        <w:rPr>
          <w:rFonts w:asciiTheme="majorHAnsi" w:hAnsiTheme="majorHAnsi" w:cstheme="majorHAnsi"/>
          <w:szCs w:val="24"/>
        </w:rPr>
      </w:pPr>
    </w:p>
    <w:p w14:paraId="6494AB93" w14:textId="77777777" w:rsidR="00333706" w:rsidRPr="00333706" w:rsidRDefault="00333706" w:rsidP="00184679">
      <w:pPr>
        <w:spacing w:after="0" w:line="240" w:lineRule="auto"/>
        <w:jc w:val="center"/>
        <w:rPr>
          <w:rFonts w:asciiTheme="majorHAnsi" w:hAnsiTheme="majorHAnsi" w:cstheme="majorHAnsi"/>
          <w:b/>
          <w:sz w:val="24"/>
          <w:szCs w:val="24"/>
          <w:lang w:val="sk-SK"/>
        </w:rPr>
      </w:pPr>
      <w:r w:rsidRPr="00333706">
        <w:rPr>
          <w:rFonts w:asciiTheme="majorHAnsi" w:hAnsiTheme="majorHAnsi" w:cstheme="majorHAnsi"/>
          <w:b/>
          <w:sz w:val="24"/>
          <w:szCs w:val="24"/>
          <w:lang w:val="sk-SK"/>
        </w:rPr>
        <w:t>Inovatívnosť v technológiách</w:t>
      </w:r>
    </w:p>
    <w:p w14:paraId="7412BCD7" w14:textId="77777777" w:rsidR="00333706" w:rsidRPr="00333706" w:rsidRDefault="00333706" w:rsidP="00333706">
      <w:pPr>
        <w:spacing w:after="0" w:line="240" w:lineRule="auto"/>
        <w:rPr>
          <w:rFonts w:asciiTheme="majorHAnsi" w:hAnsiTheme="majorHAnsi" w:cstheme="majorHAnsi"/>
          <w:b/>
          <w:sz w:val="24"/>
          <w:szCs w:val="24"/>
          <w:lang w:val="sk-SK"/>
        </w:rPr>
      </w:pPr>
      <w:r w:rsidRPr="00333706">
        <w:rPr>
          <w:rFonts w:asciiTheme="majorHAnsi" w:hAnsiTheme="majorHAnsi" w:cstheme="majorHAnsi"/>
          <w:b/>
          <w:sz w:val="24"/>
          <w:szCs w:val="24"/>
          <w:lang w:val="sk-SK"/>
        </w:rPr>
        <w:t>Zníženie intenzity kyprenia</w:t>
      </w:r>
    </w:p>
    <w:p w14:paraId="0DE3721B" w14:textId="77777777" w:rsidR="00333706" w:rsidRPr="00333706" w:rsidRDefault="00333706" w:rsidP="004B4C44">
      <w:pPr>
        <w:spacing w:after="0" w:line="240" w:lineRule="auto"/>
        <w:ind w:firstLine="720"/>
        <w:jc w:val="both"/>
        <w:rPr>
          <w:rFonts w:asciiTheme="majorHAnsi" w:hAnsiTheme="majorHAnsi" w:cstheme="majorHAnsi"/>
          <w:sz w:val="24"/>
          <w:szCs w:val="24"/>
          <w:lang w:val="sk-SK"/>
        </w:rPr>
      </w:pPr>
      <w:r w:rsidRPr="00333706">
        <w:rPr>
          <w:rFonts w:asciiTheme="majorHAnsi" w:hAnsiTheme="majorHAnsi" w:cstheme="majorHAnsi"/>
          <w:sz w:val="24"/>
          <w:szCs w:val="24"/>
          <w:lang w:val="sk-SK"/>
        </w:rPr>
        <w:t>Súčasné portfólio výrobcov poľnohospodárskej techniky je viac ako dostatočné. Dôležité ale je zvoliť vhodnú techniku pre technológiu pestovania rešpektujúcu výrobné podmienky a zmeny v pôdno-klimatických podmienkach. Cieľom by malo byť zníženie počtu operácií ako aj zníženie hĺbky spracovania pôdy.</w:t>
      </w:r>
    </w:p>
    <w:p w14:paraId="699D1BCC" w14:textId="77777777" w:rsidR="00333706" w:rsidRPr="00333706" w:rsidRDefault="00333706" w:rsidP="00333706">
      <w:pPr>
        <w:spacing w:after="0" w:line="240" w:lineRule="auto"/>
        <w:jc w:val="both"/>
        <w:rPr>
          <w:rFonts w:asciiTheme="majorHAnsi" w:hAnsiTheme="majorHAnsi" w:cstheme="majorHAnsi"/>
          <w:sz w:val="24"/>
          <w:szCs w:val="24"/>
          <w:lang w:val="sk-SK"/>
        </w:rPr>
      </w:pPr>
      <w:r w:rsidRPr="00333706">
        <w:rPr>
          <w:rFonts w:asciiTheme="majorHAnsi" w:hAnsiTheme="majorHAnsi" w:cstheme="majorHAnsi"/>
          <w:sz w:val="24"/>
          <w:szCs w:val="24"/>
          <w:lang w:val="sk-SK"/>
        </w:rPr>
        <w:t>Nové perspektívy inovácií smerujú k technológiám:</w:t>
      </w:r>
    </w:p>
    <w:p w14:paraId="4B403E78" w14:textId="77777777" w:rsidR="00333706" w:rsidRPr="00333706" w:rsidRDefault="00333706" w:rsidP="00333706">
      <w:pPr>
        <w:pStyle w:val="Odsekzoznamu"/>
        <w:numPr>
          <w:ilvl w:val="0"/>
          <w:numId w:val="6"/>
        </w:numPr>
        <w:spacing w:after="0" w:line="240" w:lineRule="auto"/>
        <w:jc w:val="both"/>
        <w:rPr>
          <w:rFonts w:asciiTheme="majorHAnsi" w:hAnsiTheme="majorHAnsi" w:cstheme="majorHAnsi"/>
          <w:sz w:val="24"/>
          <w:szCs w:val="24"/>
          <w:lang w:val="sk-SK"/>
        </w:rPr>
      </w:pPr>
      <w:r w:rsidRPr="00333706">
        <w:rPr>
          <w:rFonts w:asciiTheme="majorHAnsi" w:hAnsiTheme="majorHAnsi" w:cstheme="majorHAnsi"/>
          <w:sz w:val="24"/>
          <w:szCs w:val="24"/>
          <w:lang w:val="sk-SK"/>
        </w:rPr>
        <w:t xml:space="preserve">sejby do </w:t>
      </w:r>
      <w:proofErr w:type="spellStart"/>
      <w:r w:rsidRPr="00333706">
        <w:rPr>
          <w:rFonts w:asciiTheme="majorHAnsi" w:hAnsiTheme="majorHAnsi" w:cstheme="majorHAnsi"/>
          <w:sz w:val="24"/>
          <w:szCs w:val="24"/>
          <w:lang w:val="sk-SK"/>
        </w:rPr>
        <w:t>mulču</w:t>
      </w:r>
      <w:proofErr w:type="spellEnd"/>
      <w:r w:rsidRPr="00333706">
        <w:rPr>
          <w:rFonts w:asciiTheme="majorHAnsi" w:hAnsiTheme="majorHAnsi" w:cstheme="majorHAnsi"/>
          <w:sz w:val="24"/>
          <w:szCs w:val="24"/>
          <w:lang w:val="sk-SK"/>
        </w:rPr>
        <w:t xml:space="preserve"> (</w:t>
      </w:r>
      <w:proofErr w:type="spellStart"/>
      <w:r w:rsidRPr="00333706">
        <w:rPr>
          <w:rFonts w:asciiTheme="majorHAnsi" w:hAnsiTheme="majorHAnsi" w:cstheme="majorHAnsi"/>
          <w:sz w:val="24"/>
          <w:szCs w:val="24"/>
          <w:lang w:val="sk-SK"/>
        </w:rPr>
        <w:t>MulchTill</w:t>
      </w:r>
      <w:proofErr w:type="spellEnd"/>
      <w:r w:rsidRPr="00333706">
        <w:rPr>
          <w:rFonts w:asciiTheme="majorHAnsi" w:hAnsiTheme="majorHAnsi" w:cstheme="majorHAnsi"/>
          <w:sz w:val="24"/>
          <w:szCs w:val="24"/>
          <w:lang w:val="sk-SK"/>
        </w:rPr>
        <w:t xml:space="preserve"> alebo </w:t>
      </w:r>
      <w:proofErr w:type="spellStart"/>
      <w:r w:rsidRPr="00333706">
        <w:rPr>
          <w:rFonts w:asciiTheme="majorHAnsi" w:hAnsiTheme="majorHAnsi" w:cstheme="majorHAnsi"/>
          <w:sz w:val="24"/>
          <w:szCs w:val="24"/>
          <w:lang w:val="sk-SK"/>
        </w:rPr>
        <w:t>MinTill</w:t>
      </w:r>
      <w:proofErr w:type="spellEnd"/>
      <w:r w:rsidRPr="00333706">
        <w:rPr>
          <w:rFonts w:asciiTheme="majorHAnsi" w:hAnsiTheme="majorHAnsi" w:cstheme="majorHAnsi"/>
          <w:sz w:val="24"/>
          <w:szCs w:val="24"/>
          <w:lang w:val="sk-SK"/>
        </w:rPr>
        <w:t>)</w:t>
      </w:r>
    </w:p>
    <w:p w14:paraId="7AA967DE" w14:textId="77777777" w:rsidR="00333706" w:rsidRPr="00333706" w:rsidRDefault="00333706" w:rsidP="00333706">
      <w:pPr>
        <w:pStyle w:val="Odsekzoznamu"/>
        <w:numPr>
          <w:ilvl w:val="0"/>
          <w:numId w:val="6"/>
        </w:numPr>
        <w:spacing w:after="0" w:line="240" w:lineRule="auto"/>
        <w:jc w:val="both"/>
        <w:rPr>
          <w:rFonts w:asciiTheme="majorHAnsi" w:hAnsiTheme="majorHAnsi" w:cstheme="majorHAnsi"/>
          <w:sz w:val="24"/>
          <w:szCs w:val="24"/>
          <w:lang w:val="sk-SK"/>
        </w:rPr>
      </w:pPr>
      <w:r w:rsidRPr="00333706">
        <w:rPr>
          <w:rFonts w:asciiTheme="majorHAnsi" w:hAnsiTheme="majorHAnsi" w:cstheme="majorHAnsi"/>
          <w:sz w:val="24"/>
          <w:szCs w:val="24"/>
          <w:lang w:val="sk-SK"/>
        </w:rPr>
        <w:t>pásové spracovanie pôdy (StripTill)</w:t>
      </w:r>
    </w:p>
    <w:p w14:paraId="5002AD87" w14:textId="77777777" w:rsidR="00333706" w:rsidRPr="00333706" w:rsidRDefault="00333706" w:rsidP="00333706">
      <w:pPr>
        <w:pStyle w:val="Odsekzoznamu"/>
        <w:numPr>
          <w:ilvl w:val="0"/>
          <w:numId w:val="6"/>
        </w:numPr>
        <w:spacing w:after="0" w:line="240" w:lineRule="auto"/>
        <w:jc w:val="both"/>
        <w:rPr>
          <w:rFonts w:asciiTheme="majorHAnsi" w:hAnsiTheme="majorHAnsi" w:cstheme="majorHAnsi"/>
          <w:sz w:val="24"/>
          <w:szCs w:val="24"/>
          <w:lang w:val="sk-SK"/>
        </w:rPr>
      </w:pPr>
      <w:r w:rsidRPr="00333706">
        <w:rPr>
          <w:rFonts w:asciiTheme="majorHAnsi" w:hAnsiTheme="majorHAnsi" w:cstheme="majorHAnsi"/>
          <w:sz w:val="24"/>
          <w:szCs w:val="24"/>
          <w:lang w:val="sk-SK"/>
        </w:rPr>
        <w:t>priama sejba do nespracovanej pôdy (NoTill)</w:t>
      </w:r>
    </w:p>
    <w:p w14:paraId="11C7F3E1" w14:textId="77777777" w:rsidR="00333706" w:rsidRPr="00333706" w:rsidRDefault="00333706" w:rsidP="00333706">
      <w:pPr>
        <w:pStyle w:val="Odsekzoznamu"/>
        <w:spacing w:after="0" w:line="240" w:lineRule="auto"/>
        <w:jc w:val="both"/>
        <w:rPr>
          <w:rFonts w:asciiTheme="majorHAnsi" w:hAnsiTheme="majorHAnsi" w:cstheme="majorHAnsi"/>
          <w:sz w:val="24"/>
          <w:szCs w:val="24"/>
          <w:lang w:val="sk-SK"/>
        </w:rPr>
      </w:pPr>
    </w:p>
    <w:p w14:paraId="3EE3BE6D" w14:textId="77777777" w:rsidR="00333706" w:rsidRPr="00333706" w:rsidRDefault="00333706" w:rsidP="004B7393">
      <w:pPr>
        <w:spacing w:after="0" w:line="240" w:lineRule="auto"/>
        <w:ind w:firstLine="851"/>
        <w:jc w:val="both"/>
        <w:rPr>
          <w:rFonts w:asciiTheme="majorHAnsi" w:hAnsiTheme="majorHAnsi" w:cstheme="majorHAnsi"/>
          <w:sz w:val="24"/>
          <w:szCs w:val="24"/>
          <w:lang w:val="sk-SK"/>
        </w:rPr>
      </w:pPr>
      <w:r w:rsidRPr="00333706">
        <w:rPr>
          <w:rFonts w:asciiTheme="majorHAnsi" w:hAnsiTheme="majorHAnsi" w:cstheme="majorHAnsi"/>
          <w:sz w:val="24"/>
          <w:szCs w:val="24"/>
          <w:lang w:val="sk-SK"/>
        </w:rPr>
        <w:t>Každá z týchto technológií má však svoje obmedzenia, ktoré sú spojené najmä s aktuálnym štruktúrnym stavom pôdy na pozemkoch a regionálnym charakterom v kontexte s pôdno-klimatickými zmenami. Ak som doteraz používal ako základnú prípravu pôdy orbu nemôžem prejsť na technológiu NoTill. Je potrebné pôdu adaptovať na zmenu technológie pestovania.</w:t>
      </w:r>
    </w:p>
    <w:p w14:paraId="420D4493" w14:textId="14E45811" w:rsidR="00333706" w:rsidRDefault="00333706" w:rsidP="00333706">
      <w:pPr>
        <w:spacing w:after="0" w:line="240" w:lineRule="auto"/>
        <w:jc w:val="both"/>
        <w:rPr>
          <w:rFonts w:asciiTheme="majorHAnsi" w:hAnsiTheme="majorHAnsi" w:cstheme="majorHAnsi"/>
          <w:sz w:val="24"/>
          <w:szCs w:val="24"/>
          <w:lang w:val="sk-SK"/>
        </w:rPr>
      </w:pPr>
      <w:r w:rsidRPr="00333706">
        <w:rPr>
          <w:rFonts w:asciiTheme="majorHAnsi" w:hAnsiTheme="majorHAnsi" w:cstheme="majorHAnsi"/>
          <w:sz w:val="24"/>
          <w:szCs w:val="24"/>
          <w:lang w:val="sk-SK"/>
        </w:rPr>
        <w:t xml:space="preserve">Táto zmena sa nedá vykonať z roka na rok ale je možné ju urýchliť doplňujúcimi opatreniami, ktoré pomôžu adaptácii pôdy na zmenu prístupu. Tieto opatrenia sú založené na šetrení pôdnej vlahy, intenzívnejšom rozklade rastlinných zvyškov a v neposlednom rade doplnením o hnojenie organickou hmotou (medziplodinové systémy), respektíve aplikáciou pomocných </w:t>
      </w:r>
      <w:r w:rsidR="00184679">
        <w:rPr>
          <w:rFonts w:asciiTheme="majorHAnsi" w:hAnsiTheme="majorHAnsi" w:cstheme="majorHAnsi"/>
          <w:sz w:val="24"/>
          <w:szCs w:val="24"/>
          <w:lang w:val="sk-SK"/>
        </w:rPr>
        <w:lastRenderedPageBreak/>
        <w:t xml:space="preserve">prírodných </w:t>
      </w:r>
      <w:proofErr w:type="spellStart"/>
      <w:r w:rsidRPr="00333706">
        <w:rPr>
          <w:rFonts w:asciiTheme="majorHAnsi" w:hAnsiTheme="majorHAnsi" w:cstheme="majorHAnsi"/>
          <w:sz w:val="24"/>
          <w:szCs w:val="24"/>
          <w:lang w:val="sk-SK"/>
        </w:rPr>
        <w:t>biostimulantov</w:t>
      </w:r>
      <w:proofErr w:type="spellEnd"/>
      <w:r w:rsidRPr="00333706">
        <w:rPr>
          <w:rFonts w:asciiTheme="majorHAnsi" w:hAnsiTheme="majorHAnsi" w:cstheme="majorHAnsi"/>
          <w:sz w:val="24"/>
          <w:szCs w:val="24"/>
          <w:lang w:val="sk-SK"/>
        </w:rPr>
        <w:t xml:space="preserve"> pre podporu biologickej aktivity v pôde prípadne fyziologických procesov v rastline.</w:t>
      </w:r>
    </w:p>
    <w:p w14:paraId="17133A80" w14:textId="77777777" w:rsidR="004B4C44" w:rsidRPr="00333706" w:rsidRDefault="004B4C44" w:rsidP="00333706">
      <w:pPr>
        <w:spacing w:after="0" w:line="240" w:lineRule="auto"/>
        <w:jc w:val="both"/>
        <w:rPr>
          <w:rFonts w:asciiTheme="majorHAnsi" w:hAnsiTheme="majorHAnsi" w:cstheme="majorHAnsi"/>
          <w:sz w:val="24"/>
          <w:szCs w:val="24"/>
          <w:lang w:val="sk-SK"/>
        </w:rPr>
      </w:pPr>
    </w:p>
    <w:p w14:paraId="04C6BFBB" w14:textId="77777777" w:rsidR="00333706" w:rsidRPr="00333706" w:rsidRDefault="00333706" w:rsidP="00333706">
      <w:pPr>
        <w:spacing w:after="0" w:line="240" w:lineRule="auto"/>
        <w:ind w:right="40"/>
        <w:jc w:val="both"/>
        <w:rPr>
          <w:rFonts w:asciiTheme="majorHAnsi" w:hAnsiTheme="majorHAnsi" w:cstheme="majorHAnsi"/>
          <w:b/>
          <w:bCs/>
          <w:color w:val="1A171C"/>
          <w:sz w:val="24"/>
          <w:szCs w:val="24"/>
          <w:lang w:val="sk-SK"/>
        </w:rPr>
      </w:pPr>
      <w:bookmarkStart w:id="0" w:name="bookmark1"/>
      <w:r w:rsidRPr="00333706">
        <w:rPr>
          <w:rFonts w:asciiTheme="majorHAnsi" w:hAnsiTheme="majorHAnsi" w:cstheme="majorHAnsi"/>
          <w:b/>
          <w:bCs/>
          <w:color w:val="1A171C"/>
          <w:sz w:val="24"/>
          <w:szCs w:val="24"/>
          <w:lang w:val="sk-SK"/>
        </w:rPr>
        <w:t>Čo je podstatou pásového spracovania pôdy a aké má výhody a nevýhody?</w:t>
      </w:r>
    </w:p>
    <w:p w14:paraId="6DFAE897" w14:textId="4DB9CCE2" w:rsidR="004B7393" w:rsidRDefault="00184679" w:rsidP="004B7393">
      <w:pPr>
        <w:spacing w:after="0" w:line="240" w:lineRule="auto"/>
        <w:ind w:right="40" w:firstLine="720"/>
        <w:jc w:val="both"/>
        <w:rPr>
          <w:rFonts w:asciiTheme="majorHAnsi" w:hAnsiTheme="majorHAnsi" w:cstheme="majorHAnsi"/>
          <w:color w:val="1A171C"/>
          <w:sz w:val="24"/>
          <w:szCs w:val="24"/>
          <w:lang w:val="sk-SK"/>
        </w:rPr>
      </w:pPr>
      <w:r w:rsidRPr="00333706">
        <w:rPr>
          <w:rFonts w:asciiTheme="majorHAnsi" w:hAnsiTheme="majorHAnsi" w:cstheme="majorHAnsi"/>
          <w:color w:val="1A171C"/>
          <w:sz w:val="24"/>
          <w:szCs w:val="24"/>
          <w:lang w:val="sk-SK"/>
        </w:rPr>
        <w:t>Pásov</w:t>
      </w:r>
      <w:r>
        <w:rPr>
          <w:rFonts w:asciiTheme="majorHAnsi" w:hAnsiTheme="majorHAnsi" w:cstheme="majorHAnsi"/>
          <w:color w:val="1A171C"/>
          <w:sz w:val="24"/>
          <w:szCs w:val="24"/>
          <w:lang w:val="sk-SK"/>
        </w:rPr>
        <w:t>é</w:t>
      </w:r>
      <w:r w:rsidR="00333706" w:rsidRPr="00333706">
        <w:rPr>
          <w:rFonts w:asciiTheme="majorHAnsi" w:hAnsiTheme="majorHAnsi" w:cstheme="majorHAnsi"/>
          <w:color w:val="1A171C"/>
          <w:sz w:val="24"/>
          <w:szCs w:val="24"/>
          <w:lang w:val="sk-SK"/>
        </w:rPr>
        <w:t xml:space="preserve"> spracovan</w:t>
      </w:r>
      <w:r>
        <w:rPr>
          <w:rFonts w:asciiTheme="majorHAnsi" w:hAnsiTheme="majorHAnsi" w:cstheme="majorHAnsi"/>
          <w:color w:val="1A171C"/>
          <w:sz w:val="24"/>
          <w:szCs w:val="24"/>
          <w:lang w:val="sk-SK"/>
        </w:rPr>
        <w:t>ie</w:t>
      </w:r>
      <w:r w:rsidR="00333706" w:rsidRPr="00333706">
        <w:rPr>
          <w:rFonts w:asciiTheme="majorHAnsi" w:hAnsiTheme="majorHAnsi" w:cstheme="majorHAnsi"/>
          <w:color w:val="1A171C"/>
          <w:sz w:val="24"/>
          <w:szCs w:val="24"/>
          <w:lang w:val="sk-SK"/>
        </w:rPr>
        <w:t xml:space="preserve"> pôdy</w:t>
      </w:r>
      <w:r>
        <w:rPr>
          <w:rFonts w:asciiTheme="majorHAnsi" w:hAnsiTheme="majorHAnsi" w:cstheme="majorHAnsi"/>
          <w:color w:val="1A171C"/>
          <w:sz w:val="24"/>
          <w:szCs w:val="24"/>
          <w:lang w:val="sk-SK"/>
        </w:rPr>
        <w:t xml:space="preserve"> - </w:t>
      </w:r>
      <w:r w:rsidR="00333706" w:rsidRPr="00333706">
        <w:rPr>
          <w:rFonts w:asciiTheme="majorHAnsi" w:hAnsiTheme="majorHAnsi" w:cstheme="majorHAnsi"/>
          <w:color w:val="1A171C"/>
          <w:sz w:val="24"/>
          <w:szCs w:val="24"/>
          <w:lang w:val="sk-SK"/>
        </w:rPr>
        <w:t xml:space="preserve">kyprenie iba v zónach budúcich riadkov a medziriadkovej zóny sa vôbec nespracovávajú. Do kyprených zón možno ukladať hnojivo. Špeciálne kotúčové usmerňovače pásových kypričov zamedzujú pri kyprenie presun pôdy z kyprených pásov, takže nedochádza k tvorbe pravých </w:t>
      </w:r>
      <w:proofErr w:type="spellStart"/>
      <w:r w:rsidR="00333706" w:rsidRPr="00333706">
        <w:rPr>
          <w:rFonts w:asciiTheme="majorHAnsi" w:hAnsiTheme="majorHAnsi" w:cstheme="majorHAnsi"/>
          <w:color w:val="1A171C"/>
          <w:sz w:val="24"/>
          <w:szCs w:val="24"/>
          <w:lang w:val="sk-SK"/>
        </w:rPr>
        <w:t>hrúbkov</w:t>
      </w:r>
      <w:proofErr w:type="spellEnd"/>
      <w:r w:rsidR="00333706" w:rsidRPr="00333706">
        <w:rPr>
          <w:rFonts w:asciiTheme="majorHAnsi" w:hAnsiTheme="majorHAnsi" w:cstheme="majorHAnsi"/>
          <w:color w:val="1A171C"/>
          <w:sz w:val="24"/>
          <w:szCs w:val="24"/>
          <w:lang w:val="sk-SK"/>
        </w:rPr>
        <w:t xml:space="preserve">. </w:t>
      </w:r>
    </w:p>
    <w:p w14:paraId="57B60FBF" w14:textId="462DBF6C" w:rsidR="00333706" w:rsidRPr="00333706" w:rsidRDefault="00333706" w:rsidP="00333706">
      <w:pPr>
        <w:spacing w:after="0" w:line="240" w:lineRule="auto"/>
        <w:ind w:right="40"/>
        <w:jc w:val="both"/>
        <w:rPr>
          <w:rFonts w:asciiTheme="majorHAnsi" w:hAnsiTheme="majorHAnsi" w:cstheme="majorHAnsi"/>
          <w:color w:val="1A171C"/>
          <w:sz w:val="24"/>
          <w:szCs w:val="24"/>
          <w:lang w:val="sk-SK"/>
        </w:rPr>
      </w:pPr>
      <w:r w:rsidRPr="00333706">
        <w:rPr>
          <w:rFonts w:asciiTheme="majorHAnsi" w:hAnsiTheme="majorHAnsi" w:cstheme="majorHAnsi"/>
          <w:color w:val="1A171C"/>
          <w:sz w:val="24"/>
          <w:szCs w:val="24"/>
          <w:lang w:val="sk-SK"/>
        </w:rPr>
        <w:t xml:space="preserve">Technológia je vhodná predovšetkým do podmienok stredných a ľahších pôd a možno ho vykonávať ako na jeseň, tak i na jar. V podmienkach ľahších pôd dokonca jarné pásové spracovanie vykazuje lepšie výsledky ako jesenné. Pre ťažké pôdy je technológia vhodná predovšetkým tam, kde je nedostatok zrážok. Pásové spracovanie pôdy výrazne znižuje povrchový výpar vody v </w:t>
      </w:r>
      <w:proofErr w:type="spellStart"/>
      <w:r w:rsidRPr="00333706">
        <w:rPr>
          <w:rFonts w:asciiTheme="majorHAnsi" w:hAnsiTheme="majorHAnsi" w:cstheme="majorHAnsi"/>
          <w:color w:val="1A171C"/>
          <w:sz w:val="24"/>
          <w:szCs w:val="24"/>
          <w:lang w:val="sk-SK"/>
        </w:rPr>
        <w:t>medziporostnom</w:t>
      </w:r>
      <w:proofErr w:type="spellEnd"/>
      <w:r w:rsidRPr="00333706">
        <w:rPr>
          <w:rFonts w:asciiTheme="majorHAnsi" w:hAnsiTheme="majorHAnsi" w:cstheme="majorHAnsi"/>
          <w:color w:val="1A171C"/>
          <w:sz w:val="24"/>
          <w:szCs w:val="24"/>
          <w:lang w:val="sk-SK"/>
        </w:rPr>
        <w:t xml:space="preserve"> obdobie a počas vegetácie naopak zlepšuje vzlínania spodnej vody ku koreňom. Na svahoch, ak je vykonané pásové spracovanie v smere vrstevníc, pôsobí silne proti vodnej erózii. Celkovo má pásové spracovanie aj výrazný efekt proti veternej erózii. Rovnako ako hrúbkové spracovanie pôdy, je pásové spracovanie pôdy vhodné vykonávať s využitím autopilota traktora a archivované trajektórie jázd následne využiť pre navádzanie súpravy pri sejbe.</w:t>
      </w:r>
    </w:p>
    <w:p w14:paraId="7E86EFAB" w14:textId="77777777" w:rsidR="00333706" w:rsidRPr="00333706" w:rsidRDefault="00333706" w:rsidP="00333706">
      <w:pPr>
        <w:spacing w:after="0" w:line="240" w:lineRule="auto"/>
        <w:ind w:right="40"/>
        <w:jc w:val="both"/>
        <w:rPr>
          <w:rFonts w:asciiTheme="majorHAnsi" w:hAnsiTheme="majorHAnsi" w:cstheme="majorHAnsi"/>
          <w:b/>
          <w:bCs/>
          <w:color w:val="1A171C"/>
          <w:sz w:val="24"/>
          <w:szCs w:val="24"/>
          <w:lang w:val="sk-SK"/>
        </w:rPr>
      </w:pPr>
    </w:p>
    <w:p w14:paraId="19A578CC" w14:textId="77777777" w:rsidR="00333706" w:rsidRPr="00333706" w:rsidRDefault="00333706" w:rsidP="00333706">
      <w:pPr>
        <w:spacing w:after="0" w:line="240" w:lineRule="auto"/>
        <w:ind w:right="40"/>
        <w:jc w:val="both"/>
        <w:rPr>
          <w:rFonts w:asciiTheme="majorHAnsi" w:hAnsiTheme="majorHAnsi" w:cstheme="majorHAnsi"/>
          <w:b/>
          <w:bCs/>
          <w:color w:val="1A171C"/>
          <w:sz w:val="24"/>
          <w:szCs w:val="24"/>
          <w:lang w:val="sk-SK"/>
        </w:rPr>
      </w:pPr>
      <w:r w:rsidRPr="00333706">
        <w:rPr>
          <w:rFonts w:asciiTheme="majorHAnsi" w:hAnsiTheme="majorHAnsi" w:cstheme="majorHAnsi"/>
          <w:b/>
          <w:bCs/>
          <w:color w:val="1A171C"/>
          <w:sz w:val="24"/>
          <w:szCs w:val="24"/>
          <w:lang w:val="sk-SK"/>
        </w:rPr>
        <w:t>Výhody pásového spracovania pôdy:</w:t>
      </w:r>
    </w:p>
    <w:p w14:paraId="7C17DF61" w14:textId="77777777" w:rsidR="00333706" w:rsidRPr="00333706" w:rsidRDefault="00333706" w:rsidP="00333706">
      <w:pPr>
        <w:pStyle w:val="Odsekzoznamu"/>
        <w:numPr>
          <w:ilvl w:val="0"/>
          <w:numId w:val="8"/>
        </w:numPr>
        <w:spacing w:after="0" w:line="240" w:lineRule="auto"/>
        <w:ind w:right="40"/>
        <w:jc w:val="both"/>
        <w:rPr>
          <w:rFonts w:asciiTheme="majorHAnsi" w:hAnsiTheme="majorHAnsi" w:cstheme="majorHAnsi"/>
          <w:color w:val="1A171C"/>
          <w:sz w:val="24"/>
          <w:szCs w:val="24"/>
        </w:rPr>
      </w:pPr>
      <w:r w:rsidRPr="00333706">
        <w:rPr>
          <w:rFonts w:asciiTheme="majorHAnsi" w:hAnsiTheme="majorHAnsi" w:cstheme="majorHAnsi"/>
          <w:color w:val="1A171C"/>
          <w:sz w:val="24"/>
          <w:szCs w:val="24"/>
          <w:lang w:val="sk-SK"/>
        </w:rPr>
        <w:t>Získavam viac na úsporách pri príprave pôdy</w:t>
      </w:r>
    </w:p>
    <w:p w14:paraId="3AE19210" w14:textId="77777777" w:rsidR="00333706" w:rsidRPr="00333706" w:rsidRDefault="00333706" w:rsidP="00333706">
      <w:pPr>
        <w:pStyle w:val="Odsekzoznamu"/>
        <w:numPr>
          <w:ilvl w:val="0"/>
          <w:numId w:val="8"/>
        </w:numPr>
        <w:spacing w:after="0" w:line="240" w:lineRule="auto"/>
        <w:ind w:right="40"/>
        <w:jc w:val="both"/>
        <w:rPr>
          <w:rFonts w:asciiTheme="majorHAnsi" w:hAnsiTheme="majorHAnsi" w:cstheme="majorHAnsi"/>
          <w:color w:val="1A171C"/>
          <w:sz w:val="24"/>
          <w:szCs w:val="24"/>
        </w:rPr>
      </w:pPr>
      <w:r w:rsidRPr="00333706">
        <w:rPr>
          <w:rFonts w:asciiTheme="majorHAnsi" w:hAnsiTheme="majorHAnsi" w:cstheme="majorHAnsi"/>
          <w:color w:val="1A171C"/>
          <w:sz w:val="24"/>
          <w:szCs w:val="24"/>
          <w:lang w:val="sk-SK"/>
        </w:rPr>
        <w:t>Znižujem počet operácií</w:t>
      </w:r>
    </w:p>
    <w:p w14:paraId="7AAD332B" w14:textId="77777777" w:rsidR="00333706" w:rsidRPr="00333706" w:rsidRDefault="00333706" w:rsidP="00333706">
      <w:pPr>
        <w:pStyle w:val="Odsekzoznamu"/>
        <w:numPr>
          <w:ilvl w:val="0"/>
          <w:numId w:val="8"/>
        </w:numPr>
        <w:spacing w:after="0" w:line="240" w:lineRule="auto"/>
        <w:ind w:right="40"/>
        <w:jc w:val="both"/>
        <w:rPr>
          <w:rFonts w:asciiTheme="majorHAnsi" w:hAnsiTheme="majorHAnsi" w:cstheme="majorHAnsi"/>
          <w:color w:val="1A171C"/>
          <w:sz w:val="24"/>
          <w:szCs w:val="24"/>
        </w:rPr>
      </w:pPr>
      <w:r w:rsidRPr="00333706">
        <w:rPr>
          <w:rFonts w:asciiTheme="majorHAnsi" w:hAnsiTheme="majorHAnsi" w:cstheme="majorHAnsi"/>
          <w:color w:val="1A171C"/>
          <w:sz w:val="24"/>
          <w:szCs w:val="24"/>
          <w:lang w:val="sk-SK"/>
        </w:rPr>
        <w:t>Zlepšujem hospodárenie s vodou</w:t>
      </w:r>
    </w:p>
    <w:p w14:paraId="61910423" w14:textId="77777777" w:rsidR="00333706" w:rsidRPr="00333706" w:rsidRDefault="00333706" w:rsidP="00333706">
      <w:pPr>
        <w:pStyle w:val="Odsekzoznamu"/>
        <w:numPr>
          <w:ilvl w:val="0"/>
          <w:numId w:val="8"/>
        </w:numPr>
        <w:spacing w:after="0" w:line="240" w:lineRule="auto"/>
        <w:ind w:right="40"/>
        <w:jc w:val="both"/>
        <w:rPr>
          <w:rFonts w:asciiTheme="majorHAnsi" w:hAnsiTheme="majorHAnsi" w:cstheme="majorHAnsi"/>
          <w:color w:val="1A171C"/>
          <w:sz w:val="24"/>
          <w:szCs w:val="24"/>
        </w:rPr>
      </w:pPr>
      <w:r w:rsidRPr="00333706">
        <w:rPr>
          <w:rFonts w:asciiTheme="majorHAnsi" w:hAnsiTheme="majorHAnsi" w:cstheme="majorHAnsi"/>
          <w:color w:val="1A171C"/>
          <w:sz w:val="24"/>
          <w:szCs w:val="24"/>
          <w:lang w:val="sk-SK"/>
        </w:rPr>
        <w:t>Zvyšujem istotu vzchádzania</w:t>
      </w:r>
    </w:p>
    <w:p w14:paraId="135894F3" w14:textId="77777777" w:rsidR="00333706" w:rsidRPr="00333706" w:rsidRDefault="00333706" w:rsidP="00333706">
      <w:pPr>
        <w:pStyle w:val="Odsekzoznamu"/>
        <w:numPr>
          <w:ilvl w:val="0"/>
          <w:numId w:val="8"/>
        </w:numPr>
        <w:spacing w:after="0" w:line="240" w:lineRule="auto"/>
        <w:ind w:right="40"/>
        <w:jc w:val="both"/>
        <w:rPr>
          <w:rFonts w:asciiTheme="majorHAnsi" w:hAnsiTheme="majorHAnsi" w:cstheme="majorHAnsi"/>
          <w:color w:val="1A171C"/>
          <w:sz w:val="24"/>
          <w:szCs w:val="24"/>
        </w:rPr>
      </w:pPr>
      <w:r w:rsidRPr="00333706">
        <w:rPr>
          <w:rFonts w:asciiTheme="majorHAnsi" w:hAnsiTheme="majorHAnsi" w:cstheme="majorHAnsi"/>
          <w:color w:val="1A171C"/>
          <w:sz w:val="24"/>
          <w:szCs w:val="24"/>
          <w:lang w:val="sk-SK"/>
        </w:rPr>
        <w:t>Zlepšujem pôdny život</w:t>
      </w:r>
    </w:p>
    <w:p w14:paraId="4856E6C6" w14:textId="77777777" w:rsidR="00333706" w:rsidRPr="00333706" w:rsidRDefault="00333706" w:rsidP="00333706">
      <w:pPr>
        <w:spacing w:after="0" w:line="240" w:lineRule="auto"/>
        <w:ind w:right="40"/>
        <w:jc w:val="both"/>
        <w:rPr>
          <w:rFonts w:asciiTheme="majorHAnsi" w:eastAsia="Times New Roman" w:hAnsiTheme="majorHAnsi" w:cstheme="majorHAnsi"/>
          <w:b/>
          <w:bCs/>
          <w:color w:val="1A171C"/>
          <w:sz w:val="24"/>
          <w:szCs w:val="24"/>
          <w:lang w:val="sk-SK" w:eastAsia="cs-CZ"/>
        </w:rPr>
      </w:pPr>
    </w:p>
    <w:bookmarkEnd w:id="0"/>
    <w:p w14:paraId="48E0121F" w14:textId="77777777" w:rsidR="00333706" w:rsidRPr="00333706" w:rsidRDefault="00333706" w:rsidP="00333706">
      <w:pPr>
        <w:spacing w:after="0" w:line="240" w:lineRule="auto"/>
        <w:ind w:left="20" w:right="20"/>
        <w:jc w:val="both"/>
        <w:rPr>
          <w:rFonts w:asciiTheme="majorHAnsi" w:eastAsia="Times New Roman" w:hAnsiTheme="majorHAnsi" w:cstheme="majorHAnsi"/>
          <w:b/>
          <w:bCs/>
          <w:color w:val="1A171C"/>
          <w:sz w:val="24"/>
          <w:szCs w:val="24"/>
          <w:lang w:val="sk-SK" w:eastAsia="cs-CZ"/>
        </w:rPr>
      </w:pPr>
      <w:r w:rsidRPr="00333706">
        <w:rPr>
          <w:rFonts w:asciiTheme="majorHAnsi" w:eastAsia="Times New Roman" w:hAnsiTheme="majorHAnsi" w:cstheme="majorHAnsi"/>
          <w:b/>
          <w:bCs/>
          <w:color w:val="1A171C"/>
          <w:sz w:val="24"/>
          <w:szCs w:val="24"/>
          <w:lang w:val="sk-SK" w:eastAsia="cs-CZ"/>
        </w:rPr>
        <w:t>Nevýhody pásového spracovania:</w:t>
      </w:r>
    </w:p>
    <w:p w14:paraId="57240115" w14:textId="642275AF" w:rsidR="00333706" w:rsidRPr="00184679" w:rsidRDefault="00333706" w:rsidP="00184679">
      <w:pPr>
        <w:pStyle w:val="Odsekzoznamu"/>
        <w:numPr>
          <w:ilvl w:val="0"/>
          <w:numId w:val="6"/>
        </w:numPr>
        <w:spacing w:after="0" w:line="240" w:lineRule="auto"/>
        <w:ind w:right="20"/>
        <w:jc w:val="both"/>
        <w:rPr>
          <w:rFonts w:asciiTheme="majorHAnsi" w:eastAsia="Times New Roman" w:hAnsiTheme="majorHAnsi" w:cstheme="majorHAnsi"/>
          <w:color w:val="1A171C"/>
          <w:sz w:val="24"/>
          <w:szCs w:val="24"/>
          <w:lang w:val="sk-SK" w:eastAsia="cs-CZ"/>
        </w:rPr>
      </w:pPr>
      <w:r w:rsidRPr="00184679">
        <w:rPr>
          <w:rFonts w:asciiTheme="majorHAnsi" w:eastAsia="Times New Roman" w:hAnsiTheme="majorHAnsi" w:cstheme="majorHAnsi"/>
          <w:color w:val="1A171C"/>
          <w:sz w:val="24"/>
          <w:szCs w:val="24"/>
          <w:lang w:val="sk-SK" w:eastAsia="cs-CZ"/>
        </w:rPr>
        <w:t>Menej vhodné do oblastí s ťažkými pôdami a veľkým úhrnom zrážok - pôda v prekyprených pásoch na jar horšie osychá a horšie sa prehrieva</w:t>
      </w:r>
    </w:p>
    <w:p w14:paraId="1B4A69F5" w14:textId="770CE5D6" w:rsidR="00333706" w:rsidRPr="00184679" w:rsidRDefault="00333706" w:rsidP="00184679">
      <w:pPr>
        <w:pStyle w:val="Odsekzoznamu"/>
        <w:numPr>
          <w:ilvl w:val="0"/>
          <w:numId w:val="6"/>
        </w:numPr>
        <w:spacing w:after="0" w:line="240" w:lineRule="auto"/>
        <w:ind w:right="20"/>
        <w:jc w:val="both"/>
        <w:rPr>
          <w:rFonts w:asciiTheme="majorHAnsi" w:eastAsia="Times New Roman" w:hAnsiTheme="majorHAnsi" w:cstheme="majorHAnsi"/>
          <w:color w:val="1A171C"/>
          <w:sz w:val="24"/>
          <w:szCs w:val="24"/>
          <w:lang w:val="sk-SK" w:eastAsia="cs-CZ"/>
        </w:rPr>
      </w:pPr>
      <w:r w:rsidRPr="00184679">
        <w:rPr>
          <w:rFonts w:asciiTheme="majorHAnsi" w:eastAsia="Times New Roman" w:hAnsiTheme="majorHAnsi" w:cstheme="majorHAnsi"/>
          <w:color w:val="1A171C"/>
          <w:sz w:val="24"/>
          <w:szCs w:val="24"/>
          <w:lang w:val="sk-SK" w:eastAsia="cs-CZ"/>
        </w:rPr>
        <w:t xml:space="preserve">Pásové spracovanie pôdy možno využiť aj ako predsejbovú prípravu. Pôda je spracovaná iba v pásoch, </w:t>
      </w:r>
      <w:proofErr w:type="spellStart"/>
      <w:r w:rsidRPr="00184679">
        <w:rPr>
          <w:rFonts w:asciiTheme="majorHAnsi" w:eastAsia="Times New Roman" w:hAnsiTheme="majorHAnsi" w:cstheme="majorHAnsi"/>
          <w:color w:val="1A171C"/>
          <w:sz w:val="24"/>
          <w:szCs w:val="24"/>
          <w:lang w:val="sk-SK" w:eastAsia="cs-CZ"/>
        </w:rPr>
        <w:t>medzipásové</w:t>
      </w:r>
      <w:proofErr w:type="spellEnd"/>
      <w:r w:rsidRPr="00184679">
        <w:rPr>
          <w:rFonts w:asciiTheme="majorHAnsi" w:eastAsia="Times New Roman" w:hAnsiTheme="majorHAnsi" w:cstheme="majorHAnsi"/>
          <w:color w:val="1A171C"/>
          <w:sz w:val="24"/>
          <w:szCs w:val="24"/>
          <w:lang w:val="sk-SK" w:eastAsia="cs-CZ"/>
        </w:rPr>
        <w:t xml:space="preserve"> priestory sa nespracovávajú. Tým sa eliminuje odparovanie vody aj rozvoj burín.</w:t>
      </w:r>
    </w:p>
    <w:p w14:paraId="10CFA1FD" w14:textId="7A0A2BEF" w:rsidR="00333706" w:rsidRPr="00184679" w:rsidRDefault="00333706" w:rsidP="00184679">
      <w:pPr>
        <w:pStyle w:val="Odsekzoznamu"/>
        <w:numPr>
          <w:ilvl w:val="0"/>
          <w:numId w:val="6"/>
        </w:numPr>
        <w:spacing w:after="0" w:line="240" w:lineRule="auto"/>
        <w:ind w:right="20"/>
        <w:jc w:val="both"/>
        <w:rPr>
          <w:rFonts w:asciiTheme="majorHAnsi" w:eastAsia="Times New Roman" w:hAnsiTheme="majorHAnsi" w:cstheme="majorHAnsi"/>
          <w:color w:val="1A171C"/>
          <w:sz w:val="24"/>
          <w:szCs w:val="24"/>
          <w:lang w:val="sk-SK" w:eastAsia="cs-CZ"/>
        </w:rPr>
      </w:pPr>
      <w:r w:rsidRPr="00184679">
        <w:rPr>
          <w:rFonts w:asciiTheme="majorHAnsi" w:eastAsia="Times New Roman" w:hAnsiTheme="majorHAnsi" w:cstheme="majorHAnsi"/>
          <w:color w:val="1A171C"/>
          <w:sz w:val="24"/>
          <w:szCs w:val="24"/>
          <w:lang w:val="sk-SK" w:eastAsia="cs-CZ"/>
        </w:rPr>
        <w:t>Pásové spracovanie pôdy možno využiť aj lokálne, napr. na okrajoch pozemkov s rýchlosťou ohrozením. Dôležitá je orientácia spracovaných pásov v smere vrstevníc. Meranie VÚMOP preukázala v takýchto prípadoch takmer nulový odtok vody a zeminy.</w:t>
      </w:r>
    </w:p>
    <w:p w14:paraId="4047438F" w14:textId="77777777" w:rsidR="00184679" w:rsidRDefault="00184679" w:rsidP="00333706">
      <w:pPr>
        <w:spacing w:after="0" w:line="240" w:lineRule="auto"/>
        <w:jc w:val="both"/>
        <w:rPr>
          <w:rFonts w:asciiTheme="majorHAnsi" w:eastAsia="Times New Roman" w:hAnsiTheme="majorHAnsi" w:cstheme="majorHAnsi"/>
          <w:b/>
          <w:bCs/>
          <w:color w:val="1A171C"/>
          <w:sz w:val="24"/>
          <w:szCs w:val="24"/>
          <w:lang w:val="sk-SK" w:eastAsia="cs-CZ"/>
        </w:rPr>
      </w:pPr>
    </w:p>
    <w:p w14:paraId="5851CA9B" w14:textId="0BBBD782" w:rsidR="00333706" w:rsidRPr="00333706" w:rsidRDefault="00333706" w:rsidP="00333706">
      <w:pPr>
        <w:spacing w:after="0" w:line="240" w:lineRule="auto"/>
        <w:jc w:val="both"/>
        <w:rPr>
          <w:rFonts w:asciiTheme="majorHAnsi" w:eastAsia="Times New Roman" w:hAnsiTheme="majorHAnsi" w:cstheme="majorHAnsi"/>
          <w:b/>
          <w:bCs/>
          <w:color w:val="1A171C"/>
          <w:sz w:val="24"/>
          <w:szCs w:val="24"/>
          <w:lang w:val="sk-SK" w:eastAsia="cs-CZ"/>
        </w:rPr>
      </w:pPr>
      <w:r w:rsidRPr="00333706">
        <w:rPr>
          <w:rFonts w:asciiTheme="majorHAnsi" w:eastAsia="Times New Roman" w:hAnsiTheme="majorHAnsi" w:cstheme="majorHAnsi"/>
          <w:b/>
          <w:bCs/>
          <w:color w:val="1A171C"/>
          <w:sz w:val="24"/>
          <w:szCs w:val="24"/>
          <w:lang w:val="sk-SK" w:eastAsia="cs-CZ"/>
        </w:rPr>
        <w:t>Čo keď je v období siatie veľké sucho?</w:t>
      </w:r>
    </w:p>
    <w:p w14:paraId="54D66F41" w14:textId="32F86E1E" w:rsidR="00333706" w:rsidRPr="00333706" w:rsidRDefault="00333706" w:rsidP="004B4C44">
      <w:pPr>
        <w:spacing w:after="0" w:line="240" w:lineRule="auto"/>
        <w:ind w:firstLine="720"/>
        <w:jc w:val="both"/>
        <w:rPr>
          <w:rFonts w:asciiTheme="majorHAnsi" w:eastAsia="Times New Roman" w:hAnsiTheme="majorHAnsi" w:cstheme="majorHAnsi"/>
          <w:color w:val="1A171C"/>
          <w:sz w:val="24"/>
          <w:szCs w:val="24"/>
          <w:lang w:val="sk-SK" w:eastAsia="cs-CZ"/>
        </w:rPr>
      </w:pPr>
      <w:r w:rsidRPr="00333706">
        <w:rPr>
          <w:rFonts w:asciiTheme="majorHAnsi" w:eastAsia="Times New Roman" w:hAnsiTheme="majorHAnsi" w:cstheme="majorHAnsi"/>
          <w:color w:val="1A171C"/>
          <w:sz w:val="24"/>
          <w:szCs w:val="24"/>
          <w:lang w:val="sk-SK" w:eastAsia="cs-CZ"/>
        </w:rPr>
        <w:t xml:space="preserve">Predovšetkým v suchých ročníkoch vykazuje technológie StripTill siatie repky výrazné prednosti. </w:t>
      </w:r>
      <w:r w:rsidR="00184679">
        <w:rPr>
          <w:rFonts w:asciiTheme="majorHAnsi" w:eastAsia="Times New Roman" w:hAnsiTheme="majorHAnsi" w:cstheme="majorHAnsi"/>
          <w:color w:val="1A171C"/>
          <w:sz w:val="24"/>
          <w:szCs w:val="24"/>
          <w:lang w:val="sk-SK" w:eastAsia="cs-CZ"/>
        </w:rPr>
        <w:t>P</w:t>
      </w:r>
      <w:r w:rsidRPr="00333706">
        <w:rPr>
          <w:rFonts w:asciiTheme="majorHAnsi" w:eastAsia="Times New Roman" w:hAnsiTheme="majorHAnsi" w:cstheme="majorHAnsi"/>
          <w:color w:val="1A171C"/>
          <w:sz w:val="24"/>
          <w:szCs w:val="24"/>
          <w:lang w:val="sk-SK" w:eastAsia="cs-CZ"/>
        </w:rPr>
        <w:t xml:space="preserve">lytkú podmietkou je vyšetrovaná vlaha a pri pásovom kyprenie počas sejby je vlhká pôda vynesená k povrchu. To výrazne zlepšuje </w:t>
      </w:r>
      <w:proofErr w:type="spellStart"/>
      <w:r w:rsidRPr="00333706">
        <w:rPr>
          <w:rFonts w:asciiTheme="majorHAnsi" w:eastAsia="Times New Roman" w:hAnsiTheme="majorHAnsi" w:cstheme="majorHAnsi"/>
          <w:color w:val="1A171C"/>
          <w:sz w:val="24"/>
          <w:szCs w:val="24"/>
          <w:lang w:val="sk-SK" w:eastAsia="cs-CZ"/>
        </w:rPr>
        <w:t>vzchádzavosť</w:t>
      </w:r>
      <w:proofErr w:type="spellEnd"/>
      <w:r w:rsidRPr="00333706">
        <w:rPr>
          <w:rFonts w:asciiTheme="majorHAnsi" w:eastAsia="Times New Roman" w:hAnsiTheme="majorHAnsi" w:cstheme="majorHAnsi"/>
          <w:color w:val="1A171C"/>
          <w:sz w:val="24"/>
          <w:szCs w:val="24"/>
          <w:lang w:val="sk-SK" w:eastAsia="cs-CZ"/>
        </w:rPr>
        <w:t xml:space="preserve"> a následnú vyrovnanosť porastov. Porasty založené týmto spôsobom sú vo výsledku veľmi vyrovnané a umožňujú oveľa ľahšie následné agronomické vedenie a vyššiu efektivitu agrochemických zásahov. Upozorňujeme však, že pri ponechaní rastlinných zvyškov na povrchu pôdy je potrebné dbať na zvýšenú pozornosť ochrane proti slimáčikom.</w:t>
      </w:r>
    </w:p>
    <w:p w14:paraId="4176ED60" w14:textId="77777777" w:rsidR="00333706" w:rsidRPr="00333706" w:rsidRDefault="00333706" w:rsidP="00333706">
      <w:pPr>
        <w:spacing w:after="0" w:line="240" w:lineRule="auto"/>
        <w:jc w:val="both"/>
        <w:rPr>
          <w:rFonts w:asciiTheme="majorHAnsi" w:eastAsia="Times New Roman" w:hAnsiTheme="majorHAnsi" w:cstheme="majorHAnsi"/>
          <w:b/>
          <w:bCs/>
          <w:color w:val="1A171C"/>
          <w:sz w:val="24"/>
          <w:szCs w:val="24"/>
          <w:lang w:val="sk-SK" w:eastAsia="cs-CZ"/>
        </w:rPr>
      </w:pPr>
    </w:p>
    <w:p w14:paraId="0A7D50C6" w14:textId="77777777" w:rsidR="00333706" w:rsidRPr="00333706" w:rsidRDefault="00333706" w:rsidP="00333706">
      <w:pPr>
        <w:spacing w:after="0" w:line="240" w:lineRule="auto"/>
        <w:jc w:val="both"/>
        <w:rPr>
          <w:rFonts w:asciiTheme="majorHAnsi" w:eastAsia="Times New Roman" w:hAnsiTheme="majorHAnsi" w:cstheme="majorHAnsi"/>
          <w:b/>
          <w:bCs/>
          <w:color w:val="1A171C"/>
          <w:sz w:val="24"/>
          <w:szCs w:val="24"/>
          <w:lang w:val="sk-SK" w:eastAsia="cs-CZ"/>
        </w:rPr>
      </w:pPr>
      <w:r w:rsidRPr="00333706">
        <w:rPr>
          <w:rFonts w:asciiTheme="majorHAnsi" w:eastAsia="Times New Roman" w:hAnsiTheme="majorHAnsi" w:cstheme="majorHAnsi"/>
          <w:b/>
          <w:bCs/>
          <w:color w:val="1A171C"/>
          <w:sz w:val="24"/>
          <w:szCs w:val="24"/>
          <w:lang w:val="sk-SK" w:eastAsia="cs-CZ"/>
        </w:rPr>
        <w:t>Čo ak je naopak nadbytok zrážok?</w:t>
      </w:r>
    </w:p>
    <w:p w14:paraId="049067B1" w14:textId="77777777" w:rsidR="00333706" w:rsidRPr="00333706" w:rsidRDefault="00333706" w:rsidP="004B4C44">
      <w:pPr>
        <w:spacing w:after="0" w:line="240" w:lineRule="auto"/>
        <w:ind w:firstLine="720"/>
        <w:jc w:val="both"/>
        <w:rPr>
          <w:rFonts w:asciiTheme="majorHAnsi" w:eastAsia="Times New Roman" w:hAnsiTheme="majorHAnsi" w:cstheme="majorHAnsi"/>
          <w:color w:val="1A171C"/>
          <w:sz w:val="24"/>
          <w:szCs w:val="24"/>
          <w:lang w:val="sk-SK" w:eastAsia="cs-CZ"/>
        </w:rPr>
      </w:pPr>
      <w:r w:rsidRPr="00333706">
        <w:rPr>
          <w:rFonts w:asciiTheme="majorHAnsi" w:eastAsia="Times New Roman" w:hAnsiTheme="majorHAnsi" w:cstheme="majorHAnsi"/>
          <w:color w:val="1A171C"/>
          <w:sz w:val="24"/>
          <w:szCs w:val="24"/>
          <w:lang w:val="sk-SK" w:eastAsia="cs-CZ"/>
        </w:rPr>
        <w:lastRenderedPageBreak/>
        <w:t xml:space="preserve">Technológia StripTill siatie repky má výhody aj v ročníkoch, kedy je v období siatie a následného vzchádzanie nadbytok zrážok. Porasty založené StripTill technológií bývajú zdravšie a vitálnejšie. </w:t>
      </w:r>
    </w:p>
    <w:p w14:paraId="32E6A7C6" w14:textId="77777777" w:rsidR="00333706" w:rsidRPr="00333706" w:rsidRDefault="00333706" w:rsidP="00333706">
      <w:pPr>
        <w:spacing w:after="0" w:line="240" w:lineRule="auto"/>
        <w:jc w:val="both"/>
        <w:rPr>
          <w:rFonts w:asciiTheme="majorHAnsi" w:eastAsia="Times New Roman" w:hAnsiTheme="majorHAnsi" w:cstheme="majorHAnsi"/>
          <w:color w:val="1A171C"/>
          <w:sz w:val="24"/>
          <w:szCs w:val="24"/>
          <w:lang w:val="sk-SK" w:eastAsia="cs-CZ"/>
        </w:rPr>
      </w:pPr>
    </w:p>
    <w:p w14:paraId="2D5B7399" w14:textId="77777777" w:rsidR="00333706" w:rsidRPr="00333706" w:rsidRDefault="00333706" w:rsidP="00333706">
      <w:pPr>
        <w:tabs>
          <w:tab w:val="left" w:pos="370"/>
        </w:tabs>
        <w:spacing w:after="0" w:line="240" w:lineRule="auto"/>
        <w:jc w:val="both"/>
        <w:rPr>
          <w:rFonts w:asciiTheme="majorHAnsi" w:eastAsia="Times New Roman" w:hAnsiTheme="majorHAnsi" w:cstheme="majorHAnsi"/>
          <w:color w:val="1A171C"/>
          <w:sz w:val="24"/>
          <w:szCs w:val="24"/>
          <w:lang w:val="sk-SK" w:eastAsia="cs-CZ"/>
        </w:rPr>
      </w:pPr>
      <w:r w:rsidRPr="00333706">
        <w:rPr>
          <w:rFonts w:asciiTheme="majorHAnsi" w:eastAsia="Times New Roman" w:hAnsiTheme="majorHAnsi" w:cstheme="majorHAnsi"/>
          <w:color w:val="1A171C"/>
          <w:sz w:val="24"/>
          <w:szCs w:val="24"/>
          <w:lang w:val="sk-SK" w:eastAsia="cs-CZ"/>
        </w:rPr>
        <w:t>• Dôkladné prekyprenie koreňovej zóny s možnosťou aplikácie hnojiva</w:t>
      </w:r>
    </w:p>
    <w:p w14:paraId="286E8CED" w14:textId="77777777" w:rsidR="00333706" w:rsidRPr="00333706" w:rsidRDefault="00333706" w:rsidP="00333706">
      <w:pPr>
        <w:tabs>
          <w:tab w:val="left" w:pos="370"/>
        </w:tabs>
        <w:spacing w:after="0" w:line="240" w:lineRule="auto"/>
        <w:jc w:val="both"/>
        <w:rPr>
          <w:rFonts w:asciiTheme="majorHAnsi" w:eastAsia="Times New Roman" w:hAnsiTheme="majorHAnsi" w:cstheme="majorHAnsi"/>
          <w:color w:val="1A171C"/>
          <w:sz w:val="24"/>
          <w:szCs w:val="24"/>
          <w:lang w:val="sk-SK" w:eastAsia="cs-CZ"/>
        </w:rPr>
      </w:pPr>
      <w:r w:rsidRPr="00333706">
        <w:rPr>
          <w:rFonts w:asciiTheme="majorHAnsi" w:eastAsia="Times New Roman" w:hAnsiTheme="majorHAnsi" w:cstheme="majorHAnsi"/>
          <w:color w:val="1A171C"/>
          <w:sz w:val="24"/>
          <w:szCs w:val="24"/>
          <w:lang w:val="sk-SK" w:eastAsia="cs-CZ"/>
        </w:rPr>
        <w:t>• Uloženie osiva do stredu prekyprených pásov</w:t>
      </w:r>
    </w:p>
    <w:p w14:paraId="3421197E" w14:textId="77777777" w:rsidR="00333706" w:rsidRPr="00333706" w:rsidRDefault="00333706" w:rsidP="00333706">
      <w:pPr>
        <w:tabs>
          <w:tab w:val="left" w:pos="370"/>
        </w:tabs>
        <w:spacing w:after="0" w:line="240" w:lineRule="auto"/>
        <w:jc w:val="both"/>
        <w:rPr>
          <w:rFonts w:asciiTheme="majorHAnsi" w:eastAsia="Times New Roman" w:hAnsiTheme="majorHAnsi" w:cstheme="majorHAnsi"/>
          <w:color w:val="1A171C"/>
          <w:sz w:val="24"/>
          <w:szCs w:val="24"/>
          <w:lang w:val="sk-SK" w:eastAsia="cs-CZ"/>
        </w:rPr>
      </w:pPr>
      <w:r w:rsidRPr="00333706">
        <w:rPr>
          <w:rFonts w:asciiTheme="majorHAnsi" w:eastAsia="Times New Roman" w:hAnsiTheme="majorHAnsi" w:cstheme="majorHAnsi"/>
          <w:color w:val="1A171C"/>
          <w:sz w:val="24"/>
          <w:szCs w:val="24"/>
          <w:lang w:val="sk-SK" w:eastAsia="cs-CZ"/>
        </w:rPr>
        <w:t>• Rozstup riadkov 25 alebo 30 cm</w:t>
      </w:r>
    </w:p>
    <w:p w14:paraId="74DBD5DB" w14:textId="77777777" w:rsidR="00333706" w:rsidRPr="00333706" w:rsidRDefault="00333706" w:rsidP="00333706">
      <w:pPr>
        <w:tabs>
          <w:tab w:val="left" w:pos="370"/>
        </w:tabs>
        <w:spacing w:after="0" w:line="240" w:lineRule="auto"/>
        <w:jc w:val="both"/>
        <w:rPr>
          <w:rFonts w:asciiTheme="majorHAnsi" w:eastAsia="Times New Roman" w:hAnsiTheme="majorHAnsi" w:cstheme="majorHAnsi"/>
          <w:color w:val="1A171C"/>
          <w:sz w:val="24"/>
          <w:szCs w:val="24"/>
          <w:lang w:val="sk-SK" w:eastAsia="cs-CZ"/>
        </w:rPr>
      </w:pPr>
      <w:r w:rsidRPr="00333706">
        <w:rPr>
          <w:rFonts w:asciiTheme="majorHAnsi" w:eastAsia="Times New Roman" w:hAnsiTheme="majorHAnsi" w:cstheme="majorHAnsi"/>
          <w:color w:val="1A171C"/>
          <w:sz w:val="24"/>
          <w:szCs w:val="24"/>
          <w:lang w:val="sk-SK" w:eastAsia="cs-CZ"/>
        </w:rPr>
        <w:t>• Uloženie semien do čerstvo spracovanej pôdy</w:t>
      </w:r>
    </w:p>
    <w:p w14:paraId="30A81FA8" w14:textId="77777777" w:rsidR="00333706" w:rsidRPr="00333706" w:rsidRDefault="00333706" w:rsidP="00333706">
      <w:pPr>
        <w:tabs>
          <w:tab w:val="left" w:pos="370"/>
        </w:tabs>
        <w:spacing w:after="0" w:line="240" w:lineRule="auto"/>
        <w:jc w:val="both"/>
        <w:rPr>
          <w:rFonts w:asciiTheme="majorHAnsi" w:eastAsia="Times New Roman" w:hAnsiTheme="majorHAnsi" w:cstheme="majorHAnsi"/>
          <w:color w:val="1A171C"/>
          <w:sz w:val="24"/>
          <w:szCs w:val="24"/>
          <w:lang w:val="sk-SK" w:eastAsia="cs-CZ"/>
        </w:rPr>
      </w:pPr>
      <w:r w:rsidRPr="00333706">
        <w:rPr>
          <w:rFonts w:asciiTheme="majorHAnsi" w:eastAsia="Times New Roman" w:hAnsiTheme="majorHAnsi" w:cstheme="majorHAnsi"/>
          <w:color w:val="1A171C"/>
          <w:sz w:val="24"/>
          <w:szCs w:val="24"/>
          <w:lang w:val="sk-SK" w:eastAsia="cs-CZ"/>
        </w:rPr>
        <w:t xml:space="preserve">• Výrazne lepšia </w:t>
      </w:r>
      <w:proofErr w:type="spellStart"/>
      <w:r w:rsidRPr="00333706">
        <w:rPr>
          <w:rFonts w:asciiTheme="majorHAnsi" w:eastAsia="Times New Roman" w:hAnsiTheme="majorHAnsi" w:cstheme="majorHAnsi"/>
          <w:color w:val="1A171C"/>
          <w:sz w:val="24"/>
          <w:szCs w:val="24"/>
          <w:lang w:val="sk-SK" w:eastAsia="cs-CZ"/>
        </w:rPr>
        <w:t>vzchádzavosť</w:t>
      </w:r>
      <w:proofErr w:type="spellEnd"/>
      <w:r w:rsidRPr="00333706">
        <w:rPr>
          <w:rFonts w:asciiTheme="majorHAnsi" w:eastAsia="Times New Roman" w:hAnsiTheme="majorHAnsi" w:cstheme="majorHAnsi"/>
          <w:color w:val="1A171C"/>
          <w:sz w:val="24"/>
          <w:szCs w:val="24"/>
          <w:lang w:val="sk-SK" w:eastAsia="cs-CZ"/>
        </w:rPr>
        <w:t xml:space="preserve"> aj v suchých rokoch</w:t>
      </w:r>
    </w:p>
    <w:p w14:paraId="3CD3357E" w14:textId="77777777" w:rsidR="00333706" w:rsidRPr="00333706" w:rsidRDefault="00333706" w:rsidP="00333706">
      <w:pPr>
        <w:tabs>
          <w:tab w:val="left" w:pos="370"/>
        </w:tabs>
        <w:spacing w:after="0" w:line="240" w:lineRule="auto"/>
        <w:jc w:val="both"/>
        <w:rPr>
          <w:rFonts w:asciiTheme="majorHAnsi" w:eastAsia="Times New Roman" w:hAnsiTheme="majorHAnsi" w:cstheme="majorHAnsi"/>
          <w:color w:val="1A171C"/>
          <w:sz w:val="24"/>
          <w:szCs w:val="24"/>
          <w:lang w:val="sk-SK" w:eastAsia="cs-CZ"/>
        </w:rPr>
      </w:pPr>
      <w:r w:rsidRPr="00333706">
        <w:rPr>
          <w:rFonts w:asciiTheme="majorHAnsi" w:eastAsia="Times New Roman" w:hAnsiTheme="majorHAnsi" w:cstheme="majorHAnsi"/>
          <w:color w:val="1A171C"/>
          <w:sz w:val="24"/>
          <w:szCs w:val="24"/>
          <w:lang w:val="sk-SK" w:eastAsia="cs-CZ"/>
        </w:rPr>
        <w:t>• Výborný rast a rozvoj koreňov</w:t>
      </w:r>
    </w:p>
    <w:p w14:paraId="0DB7E4DD" w14:textId="77777777" w:rsidR="00333706" w:rsidRPr="00333706" w:rsidRDefault="00333706" w:rsidP="00333706">
      <w:pPr>
        <w:tabs>
          <w:tab w:val="left" w:pos="370"/>
        </w:tabs>
        <w:spacing w:after="0" w:line="240" w:lineRule="auto"/>
        <w:jc w:val="both"/>
        <w:rPr>
          <w:rFonts w:asciiTheme="majorHAnsi" w:eastAsia="Times New Roman" w:hAnsiTheme="majorHAnsi" w:cstheme="majorHAnsi"/>
          <w:color w:val="1A171C"/>
          <w:sz w:val="24"/>
          <w:szCs w:val="24"/>
          <w:lang w:val="sk-SK" w:eastAsia="cs-CZ"/>
        </w:rPr>
      </w:pPr>
      <w:r w:rsidRPr="00333706">
        <w:rPr>
          <w:rFonts w:asciiTheme="majorHAnsi" w:eastAsia="Times New Roman" w:hAnsiTheme="majorHAnsi" w:cstheme="majorHAnsi"/>
          <w:color w:val="1A171C"/>
          <w:sz w:val="24"/>
          <w:szCs w:val="24"/>
          <w:lang w:val="sk-SK" w:eastAsia="cs-CZ"/>
        </w:rPr>
        <w:t xml:space="preserve">• Možnosť širokého rozsahu </w:t>
      </w:r>
      <w:proofErr w:type="spellStart"/>
      <w:r w:rsidRPr="00333706">
        <w:rPr>
          <w:rFonts w:asciiTheme="majorHAnsi" w:eastAsia="Times New Roman" w:hAnsiTheme="majorHAnsi" w:cstheme="majorHAnsi"/>
          <w:color w:val="1A171C"/>
          <w:sz w:val="24"/>
          <w:szCs w:val="24"/>
          <w:lang w:val="sk-SK" w:eastAsia="cs-CZ"/>
        </w:rPr>
        <w:t>výsevku</w:t>
      </w:r>
      <w:proofErr w:type="spellEnd"/>
      <w:r w:rsidRPr="00333706">
        <w:rPr>
          <w:rFonts w:asciiTheme="majorHAnsi" w:eastAsia="Times New Roman" w:hAnsiTheme="majorHAnsi" w:cstheme="majorHAnsi"/>
          <w:color w:val="1A171C"/>
          <w:sz w:val="24"/>
          <w:szCs w:val="24"/>
          <w:lang w:val="sk-SK" w:eastAsia="cs-CZ"/>
        </w:rPr>
        <w:t xml:space="preserve"> (25 - 80 semien / m</w:t>
      </w:r>
      <w:r w:rsidRPr="00AE613E">
        <w:rPr>
          <w:rFonts w:asciiTheme="majorHAnsi" w:eastAsia="Times New Roman" w:hAnsiTheme="majorHAnsi" w:cstheme="majorHAnsi"/>
          <w:color w:val="1A171C"/>
          <w:sz w:val="24"/>
          <w:szCs w:val="24"/>
          <w:vertAlign w:val="superscript"/>
          <w:lang w:val="sk-SK" w:eastAsia="cs-CZ"/>
        </w:rPr>
        <w:t>2</w:t>
      </w:r>
      <w:r w:rsidRPr="00333706">
        <w:rPr>
          <w:rFonts w:asciiTheme="majorHAnsi" w:eastAsia="Times New Roman" w:hAnsiTheme="majorHAnsi" w:cstheme="majorHAnsi"/>
          <w:color w:val="1A171C"/>
          <w:sz w:val="24"/>
          <w:szCs w:val="24"/>
          <w:lang w:val="sk-SK" w:eastAsia="cs-CZ"/>
        </w:rPr>
        <w:t>)</w:t>
      </w:r>
    </w:p>
    <w:p w14:paraId="62D3ADB4" w14:textId="77777777" w:rsidR="00333706" w:rsidRPr="00333706" w:rsidRDefault="00333706" w:rsidP="00333706">
      <w:pPr>
        <w:tabs>
          <w:tab w:val="left" w:pos="370"/>
        </w:tabs>
        <w:spacing w:after="0" w:line="240" w:lineRule="auto"/>
        <w:jc w:val="both"/>
        <w:rPr>
          <w:rFonts w:asciiTheme="majorHAnsi" w:eastAsia="Times New Roman" w:hAnsiTheme="majorHAnsi" w:cstheme="majorHAnsi"/>
          <w:color w:val="1A171C"/>
          <w:sz w:val="24"/>
          <w:szCs w:val="24"/>
          <w:lang w:val="sk-SK" w:eastAsia="cs-CZ"/>
        </w:rPr>
      </w:pPr>
      <w:r w:rsidRPr="00333706">
        <w:rPr>
          <w:rFonts w:asciiTheme="majorHAnsi" w:eastAsia="Times New Roman" w:hAnsiTheme="majorHAnsi" w:cstheme="majorHAnsi"/>
          <w:color w:val="1A171C"/>
          <w:sz w:val="24"/>
          <w:szCs w:val="24"/>
          <w:lang w:val="sk-SK" w:eastAsia="cs-CZ"/>
        </w:rPr>
        <w:t>• Plošná vyrovnanosť porastu</w:t>
      </w:r>
    </w:p>
    <w:p w14:paraId="6DBBADCD" w14:textId="77777777" w:rsidR="00333706" w:rsidRPr="00333706" w:rsidRDefault="00333706" w:rsidP="00333706">
      <w:pPr>
        <w:tabs>
          <w:tab w:val="left" w:pos="370"/>
        </w:tabs>
        <w:spacing w:after="0" w:line="240" w:lineRule="auto"/>
        <w:jc w:val="both"/>
        <w:rPr>
          <w:rFonts w:asciiTheme="majorHAnsi" w:eastAsia="Times New Roman" w:hAnsiTheme="majorHAnsi" w:cstheme="majorHAnsi"/>
          <w:color w:val="1A171C"/>
          <w:sz w:val="24"/>
          <w:szCs w:val="24"/>
          <w:lang w:val="sk-SK" w:eastAsia="cs-CZ"/>
        </w:rPr>
      </w:pPr>
      <w:r w:rsidRPr="00333706">
        <w:rPr>
          <w:rFonts w:asciiTheme="majorHAnsi" w:eastAsia="Times New Roman" w:hAnsiTheme="majorHAnsi" w:cstheme="majorHAnsi"/>
          <w:color w:val="1A171C"/>
          <w:sz w:val="24"/>
          <w:szCs w:val="24"/>
          <w:lang w:val="sk-SK" w:eastAsia="cs-CZ"/>
        </w:rPr>
        <w:t>• Rovnomerný vývoj jednotlivých rastlín</w:t>
      </w:r>
    </w:p>
    <w:p w14:paraId="54078264" w14:textId="77777777" w:rsidR="00333706" w:rsidRPr="00333706" w:rsidRDefault="00333706" w:rsidP="00333706">
      <w:pPr>
        <w:tabs>
          <w:tab w:val="left" w:pos="370"/>
        </w:tabs>
        <w:spacing w:after="0" w:line="240" w:lineRule="auto"/>
        <w:jc w:val="both"/>
        <w:rPr>
          <w:rFonts w:asciiTheme="majorHAnsi" w:eastAsia="Times New Roman" w:hAnsiTheme="majorHAnsi" w:cstheme="majorHAnsi"/>
          <w:color w:val="1A171C"/>
          <w:sz w:val="24"/>
          <w:szCs w:val="24"/>
          <w:lang w:val="sk-SK" w:eastAsia="cs-CZ"/>
        </w:rPr>
      </w:pPr>
      <w:r w:rsidRPr="00333706">
        <w:rPr>
          <w:rFonts w:asciiTheme="majorHAnsi" w:eastAsia="Times New Roman" w:hAnsiTheme="majorHAnsi" w:cstheme="majorHAnsi"/>
          <w:color w:val="1A171C"/>
          <w:sz w:val="24"/>
          <w:szCs w:val="24"/>
          <w:lang w:val="sk-SK" w:eastAsia="cs-CZ"/>
        </w:rPr>
        <w:t>• Ľahšie ďalšie agronomické vedenia porastu</w:t>
      </w:r>
    </w:p>
    <w:p w14:paraId="3F2205FA" w14:textId="77777777" w:rsidR="00333706" w:rsidRPr="00333706" w:rsidRDefault="00333706" w:rsidP="00333706">
      <w:pPr>
        <w:tabs>
          <w:tab w:val="left" w:pos="370"/>
        </w:tabs>
        <w:spacing w:after="0" w:line="240" w:lineRule="auto"/>
        <w:jc w:val="both"/>
        <w:rPr>
          <w:rFonts w:asciiTheme="majorHAnsi" w:eastAsia="Times New Roman" w:hAnsiTheme="majorHAnsi" w:cstheme="majorHAnsi"/>
          <w:color w:val="1A171C"/>
          <w:sz w:val="24"/>
          <w:szCs w:val="24"/>
          <w:lang w:val="sk-SK" w:eastAsia="cs-CZ"/>
        </w:rPr>
      </w:pPr>
      <w:r w:rsidRPr="00333706">
        <w:rPr>
          <w:rFonts w:asciiTheme="majorHAnsi" w:eastAsia="Times New Roman" w:hAnsiTheme="majorHAnsi" w:cstheme="majorHAnsi"/>
          <w:color w:val="1A171C"/>
          <w:sz w:val="24"/>
          <w:szCs w:val="24"/>
          <w:lang w:val="sk-SK" w:eastAsia="cs-CZ"/>
        </w:rPr>
        <w:t xml:space="preserve">• Protierózne efekty </w:t>
      </w:r>
    </w:p>
    <w:p w14:paraId="22EAA822" w14:textId="77777777" w:rsidR="00333706" w:rsidRPr="00AE29F4" w:rsidRDefault="00333706" w:rsidP="00AE29F4">
      <w:pPr>
        <w:spacing w:after="0" w:line="240" w:lineRule="auto"/>
        <w:jc w:val="both"/>
        <w:rPr>
          <w:rFonts w:asciiTheme="majorHAnsi" w:hAnsiTheme="majorHAnsi" w:cstheme="majorHAnsi"/>
          <w:color w:val="1F3864" w:themeColor="accent1" w:themeShade="80"/>
          <w:sz w:val="24"/>
          <w:szCs w:val="24"/>
          <w:lang w:val="sk-SK"/>
        </w:rPr>
      </w:pPr>
    </w:p>
    <w:p w14:paraId="1F40F6BF" w14:textId="77777777" w:rsidR="00333706" w:rsidRPr="00333706" w:rsidRDefault="00333706" w:rsidP="004B4C44">
      <w:pPr>
        <w:spacing w:after="0" w:line="240" w:lineRule="auto"/>
        <w:ind w:firstLine="720"/>
        <w:jc w:val="both"/>
        <w:rPr>
          <w:rFonts w:asciiTheme="majorHAnsi" w:hAnsiTheme="majorHAnsi" w:cstheme="majorHAnsi"/>
          <w:sz w:val="24"/>
          <w:szCs w:val="24"/>
          <w:lang w:val="sk-SK"/>
        </w:rPr>
      </w:pPr>
      <w:r w:rsidRPr="00333706">
        <w:rPr>
          <w:rFonts w:asciiTheme="majorHAnsi" w:hAnsiTheme="majorHAnsi" w:cstheme="majorHAnsi"/>
          <w:sz w:val="24"/>
          <w:szCs w:val="24"/>
          <w:lang w:val="sk-SK"/>
        </w:rPr>
        <w:t>V minulosti využívané technológie postavené na intenzívnom kyprení, napríklad orbou a následnou niekoľko-krokovou prípravou sejbového lôžka by na podnikoch bez živočíšnej výroby respektíve v oblastiach s opakujúcim sa pôdnym suchom mali byť na ústupe.</w:t>
      </w:r>
    </w:p>
    <w:p w14:paraId="1A46C16D" w14:textId="77777777" w:rsidR="00333706" w:rsidRPr="00333706" w:rsidRDefault="00333706" w:rsidP="00333706">
      <w:pPr>
        <w:spacing w:after="0" w:line="240" w:lineRule="auto"/>
        <w:jc w:val="both"/>
        <w:rPr>
          <w:rFonts w:asciiTheme="majorHAnsi" w:hAnsiTheme="majorHAnsi" w:cstheme="majorHAnsi"/>
          <w:sz w:val="24"/>
          <w:szCs w:val="24"/>
          <w:lang w:val="sk-SK"/>
        </w:rPr>
      </w:pPr>
      <w:r w:rsidRPr="00333706">
        <w:rPr>
          <w:rFonts w:asciiTheme="majorHAnsi" w:hAnsiTheme="majorHAnsi" w:cstheme="majorHAnsi"/>
          <w:sz w:val="24"/>
          <w:szCs w:val="24"/>
          <w:lang w:val="sk-SK"/>
        </w:rPr>
        <w:t xml:space="preserve">Inovatívne riešenia vo vývoji techniky pre </w:t>
      </w:r>
      <w:proofErr w:type="spellStart"/>
      <w:r w:rsidRPr="00333706">
        <w:rPr>
          <w:rFonts w:asciiTheme="majorHAnsi" w:hAnsiTheme="majorHAnsi" w:cstheme="majorHAnsi"/>
          <w:sz w:val="24"/>
          <w:szCs w:val="24"/>
          <w:lang w:val="sk-SK"/>
        </w:rPr>
        <w:t>pôdoochranné</w:t>
      </w:r>
      <w:proofErr w:type="spellEnd"/>
      <w:r w:rsidRPr="00333706">
        <w:rPr>
          <w:rFonts w:asciiTheme="majorHAnsi" w:hAnsiTheme="majorHAnsi" w:cstheme="majorHAnsi"/>
          <w:sz w:val="24"/>
          <w:szCs w:val="24"/>
          <w:lang w:val="sk-SK"/>
        </w:rPr>
        <w:t xml:space="preserve"> technológie poskytujú dostatok možností na výber vhodného náradia a sejacieho stroja.</w:t>
      </w:r>
    </w:p>
    <w:p w14:paraId="27772361" w14:textId="77777777" w:rsidR="00333706" w:rsidRPr="00333706" w:rsidRDefault="00333706" w:rsidP="00333706">
      <w:pPr>
        <w:spacing w:after="0" w:line="240" w:lineRule="auto"/>
        <w:jc w:val="both"/>
        <w:rPr>
          <w:rFonts w:asciiTheme="majorHAnsi" w:hAnsiTheme="majorHAnsi" w:cstheme="majorHAnsi"/>
          <w:color w:val="1F3864" w:themeColor="accent1" w:themeShade="80"/>
          <w:sz w:val="24"/>
          <w:szCs w:val="24"/>
          <w:lang w:val="sk-SK"/>
        </w:rPr>
      </w:pPr>
    </w:p>
    <w:p w14:paraId="2094FD3B" w14:textId="77777777" w:rsidR="00333706" w:rsidRPr="00333706" w:rsidRDefault="00333706" w:rsidP="00333706">
      <w:pPr>
        <w:spacing w:after="0" w:line="240" w:lineRule="auto"/>
        <w:jc w:val="both"/>
        <w:rPr>
          <w:rFonts w:asciiTheme="majorHAnsi" w:hAnsiTheme="majorHAnsi" w:cstheme="majorHAnsi"/>
          <w:b/>
          <w:sz w:val="24"/>
          <w:szCs w:val="24"/>
          <w:lang w:val="sk-SK"/>
        </w:rPr>
      </w:pPr>
      <w:r w:rsidRPr="00333706">
        <w:rPr>
          <w:rFonts w:asciiTheme="majorHAnsi" w:hAnsiTheme="majorHAnsi" w:cstheme="majorHAnsi"/>
          <w:b/>
          <w:sz w:val="24"/>
          <w:szCs w:val="24"/>
          <w:lang w:val="sk-SK"/>
        </w:rPr>
        <w:t>Manažment rastlinných zvyškov</w:t>
      </w:r>
    </w:p>
    <w:p w14:paraId="0EC394BB" w14:textId="77777777" w:rsidR="00333706" w:rsidRPr="00333706" w:rsidRDefault="00333706" w:rsidP="004B4C44">
      <w:pPr>
        <w:spacing w:after="0" w:line="240" w:lineRule="auto"/>
        <w:ind w:firstLine="720"/>
        <w:jc w:val="both"/>
        <w:rPr>
          <w:rFonts w:asciiTheme="majorHAnsi" w:hAnsiTheme="majorHAnsi" w:cstheme="majorHAnsi"/>
          <w:sz w:val="24"/>
          <w:szCs w:val="24"/>
          <w:lang w:val="sk-SK"/>
        </w:rPr>
      </w:pPr>
      <w:r w:rsidRPr="00333706">
        <w:rPr>
          <w:rFonts w:asciiTheme="majorHAnsi" w:hAnsiTheme="majorHAnsi" w:cstheme="majorHAnsi"/>
          <w:sz w:val="24"/>
          <w:szCs w:val="24"/>
          <w:lang w:val="sk-SK"/>
        </w:rPr>
        <w:t xml:space="preserve">Pre úspešný prechod od vysokej intenzity kyprenia pri príprave pôdy je potrebné zvládnuť manažment rastlinných zvyškov za požiadavky ich aeróbneho rozkladu. V tomto prípade je podstatné ich drvenie a rovnomerné rozloženie po povrchu pôdy. Zároveň je potrebné uvedomiť si, že najväčšia intenzita biologickej aktivity je za prístupu vzduchu. To znamená, že na ťažkých pôdach zapracujeme zvyšky čo najplytšie cca 5 cm, na ľahších pôdach zvyšky zapracovať iba zaprášeniam prútovými bránami. Väčšia hĺbka zapracovania znižuje efektívnosť </w:t>
      </w:r>
      <w:proofErr w:type="spellStart"/>
      <w:r w:rsidRPr="00333706">
        <w:rPr>
          <w:rFonts w:asciiTheme="majorHAnsi" w:hAnsiTheme="majorHAnsi" w:cstheme="majorHAnsi"/>
          <w:sz w:val="24"/>
          <w:szCs w:val="24"/>
          <w:lang w:val="sk-SK"/>
        </w:rPr>
        <w:t>mineralizácie</w:t>
      </w:r>
      <w:proofErr w:type="spellEnd"/>
      <w:r w:rsidRPr="00333706">
        <w:rPr>
          <w:rFonts w:asciiTheme="majorHAnsi" w:hAnsiTheme="majorHAnsi" w:cstheme="majorHAnsi"/>
          <w:sz w:val="24"/>
          <w:szCs w:val="24"/>
          <w:lang w:val="sk-SK"/>
        </w:rPr>
        <w:t xml:space="preserve"> a </w:t>
      </w:r>
      <w:proofErr w:type="spellStart"/>
      <w:r w:rsidRPr="00333706">
        <w:rPr>
          <w:rFonts w:asciiTheme="majorHAnsi" w:hAnsiTheme="majorHAnsi" w:cstheme="majorHAnsi"/>
          <w:sz w:val="24"/>
          <w:szCs w:val="24"/>
          <w:lang w:val="sk-SK"/>
        </w:rPr>
        <w:t>humifikácie</w:t>
      </w:r>
      <w:proofErr w:type="spellEnd"/>
      <w:r w:rsidRPr="00333706">
        <w:rPr>
          <w:rFonts w:asciiTheme="majorHAnsi" w:hAnsiTheme="majorHAnsi" w:cstheme="majorHAnsi"/>
          <w:sz w:val="24"/>
          <w:szCs w:val="24"/>
          <w:lang w:val="sk-SK"/>
        </w:rPr>
        <w:t xml:space="preserve"> rastlinných zvyškov.</w:t>
      </w:r>
    </w:p>
    <w:p w14:paraId="002D8AAD" w14:textId="77777777" w:rsidR="00333706" w:rsidRPr="00333706" w:rsidRDefault="00333706" w:rsidP="00333706">
      <w:pPr>
        <w:spacing w:after="0" w:line="240" w:lineRule="auto"/>
        <w:jc w:val="both"/>
        <w:rPr>
          <w:rFonts w:asciiTheme="majorHAnsi" w:hAnsiTheme="majorHAnsi" w:cstheme="majorHAnsi"/>
          <w:sz w:val="24"/>
          <w:szCs w:val="24"/>
          <w:lang w:val="sk-SK"/>
        </w:rPr>
      </w:pPr>
    </w:p>
    <w:p w14:paraId="6E2DBFEC" w14:textId="491997D0" w:rsidR="00333706" w:rsidRDefault="00333706" w:rsidP="004B4C44">
      <w:pPr>
        <w:spacing w:after="0" w:line="240" w:lineRule="auto"/>
        <w:ind w:firstLine="720"/>
        <w:jc w:val="both"/>
        <w:rPr>
          <w:rFonts w:asciiTheme="majorHAnsi" w:hAnsiTheme="majorHAnsi" w:cstheme="majorHAnsi"/>
          <w:sz w:val="24"/>
          <w:szCs w:val="24"/>
          <w:lang w:val="sk-SK"/>
        </w:rPr>
      </w:pPr>
      <w:r w:rsidRPr="00333706">
        <w:rPr>
          <w:rFonts w:asciiTheme="majorHAnsi" w:hAnsiTheme="majorHAnsi" w:cstheme="majorHAnsi"/>
          <w:sz w:val="24"/>
          <w:szCs w:val="24"/>
          <w:lang w:val="sk-SK"/>
        </w:rPr>
        <w:t xml:space="preserve">Technológia </w:t>
      </w:r>
      <w:proofErr w:type="spellStart"/>
      <w:r w:rsidRPr="00333706">
        <w:rPr>
          <w:rFonts w:asciiTheme="majorHAnsi" w:hAnsiTheme="majorHAnsi" w:cstheme="majorHAnsi"/>
          <w:sz w:val="24"/>
          <w:szCs w:val="24"/>
          <w:lang w:val="sk-SK"/>
        </w:rPr>
        <w:t>StripTill</w:t>
      </w:r>
      <w:proofErr w:type="spellEnd"/>
      <w:r w:rsidRPr="00333706">
        <w:rPr>
          <w:rFonts w:asciiTheme="majorHAnsi" w:hAnsiTheme="majorHAnsi" w:cstheme="majorHAnsi"/>
          <w:sz w:val="24"/>
          <w:szCs w:val="24"/>
          <w:lang w:val="sk-SK"/>
        </w:rPr>
        <w:t xml:space="preserve"> </w:t>
      </w:r>
      <w:proofErr w:type="spellStart"/>
      <w:r w:rsidRPr="00333706">
        <w:rPr>
          <w:rFonts w:asciiTheme="majorHAnsi" w:hAnsiTheme="majorHAnsi" w:cstheme="majorHAnsi"/>
          <w:sz w:val="24"/>
          <w:szCs w:val="24"/>
          <w:lang w:val="sk-SK"/>
        </w:rPr>
        <w:t>predpokladajá</w:t>
      </w:r>
      <w:proofErr w:type="spellEnd"/>
      <w:r w:rsidRPr="00333706">
        <w:rPr>
          <w:rFonts w:asciiTheme="majorHAnsi" w:hAnsiTheme="majorHAnsi" w:cstheme="majorHAnsi"/>
          <w:sz w:val="24"/>
          <w:szCs w:val="24"/>
          <w:lang w:val="sk-SK"/>
        </w:rPr>
        <w:t xml:space="preserve"> hlavne zvládnutie rovnomernosti </w:t>
      </w:r>
      <w:proofErr w:type="spellStart"/>
      <w:r w:rsidRPr="00333706">
        <w:rPr>
          <w:rFonts w:asciiTheme="majorHAnsi" w:hAnsiTheme="majorHAnsi" w:cstheme="majorHAnsi"/>
          <w:sz w:val="24"/>
          <w:szCs w:val="24"/>
          <w:lang w:val="sk-SK"/>
        </w:rPr>
        <w:t>rozprestrenia</w:t>
      </w:r>
      <w:proofErr w:type="spellEnd"/>
      <w:r w:rsidRPr="00333706">
        <w:rPr>
          <w:rFonts w:asciiTheme="majorHAnsi" w:hAnsiTheme="majorHAnsi" w:cstheme="majorHAnsi"/>
          <w:sz w:val="24"/>
          <w:szCs w:val="24"/>
          <w:lang w:val="sk-SK"/>
        </w:rPr>
        <w:t xml:space="preserve"> zvyškov po povrchu, prípadne ich veľmi plytké zapravenie do pôdy, cca 3 – 7 cm. Napríklad prútovými bránami alebo ľahkým </w:t>
      </w:r>
      <w:proofErr w:type="spellStart"/>
      <w:r w:rsidRPr="00333706">
        <w:rPr>
          <w:rFonts w:asciiTheme="majorHAnsi" w:hAnsiTheme="majorHAnsi" w:cstheme="majorHAnsi"/>
          <w:sz w:val="24"/>
          <w:szCs w:val="24"/>
          <w:lang w:val="sk-SK"/>
        </w:rPr>
        <w:t>talierovým</w:t>
      </w:r>
      <w:proofErr w:type="spellEnd"/>
      <w:r w:rsidRPr="00333706">
        <w:rPr>
          <w:rFonts w:asciiTheme="majorHAnsi" w:hAnsiTheme="majorHAnsi" w:cstheme="majorHAnsi"/>
          <w:sz w:val="24"/>
          <w:szCs w:val="24"/>
          <w:lang w:val="sk-SK"/>
        </w:rPr>
        <w:t xml:space="preserve"> náradím.</w:t>
      </w:r>
    </w:p>
    <w:p w14:paraId="75E1D2D6" w14:textId="77777777" w:rsidR="00AE613E" w:rsidRPr="00333706" w:rsidRDefault="00AE613E" w:rsidP="00333706">
      <w:pPr>
        <w:spacing w:after="0" w:line="240" w:lineRule="auto"/>
        <w:jc w:val="both"/>
        <w:rPr>
          <w:rFonts w:asciiTheme="majorHAnsi" w:hAnsiTheme="majorHAnsi" w:cstheme="majorHAnsi"/>
          <w:sz w:val="24"/>
          <w:szCs w:val="24"/>
          <w:lang w:val="sk-SK"/>
        </w:rPr>
      </w:pPr>
    </w:p>
    <w:p w14:paraId="6C28BFF6" w14:textId="7362587F" w:rsidR="00333706" w:rsidRPr="00333706" w:rsidRDefault="00333706" w:rsidP="004B4C44">
      <w:pPr>
        <w:spacing w:after="0" w:line="240" w:lineRule="auto"/>
        <w:ind w:firstLine="720"/>
        <w:jc w:val="both"/>
        <w:rPr>
          <w:rFonts w:asciiTheme="majorHAnsi" w:hAnsiTheme="majorHAnsi" w:cstheme="majorHAnsi"/>
          <w:sz w:val="24"/>
          <w:szCs w:val="24"/>
          <w:lang w:val="sk-SK"/>
        </w:rPr>
      </w:pPr>
      <w:r w:rsidRPr="00333706">
        <w:rPr>
          <w:rFonts w:asciiTheme="majorHAnsi" w:hAnsiTheme="majorHAnsi" w:cstheme="majorHAnsi"/>
          <w:sz w:val="24"/>
          <w:szCs w:val="24"/>
          <w:lang w:val="sk-SK"/>
        </w:rPr>
        <w:t xml:space="preserve">Pri technológii NoTill je dôležitá najmä konštrukcia výsevnej pätky, aby si poradila s väčším množstvom rastlinných zvyškov alebo musí byť vybavená ústrojenstvom čistenia riadku od zvyškov. </w:t>
      </w:r>
      <w:proofErr w:type="spellStart"/>
      <w:r w:rsidRPr="00333706">
        <w:rPr>
          <w:rFonts w:asciiTheme="majorHAnsi" w:hAnsiTheme="majorHAnsi" w:cstheme="majorHAnsi"/>
          <w:sz w:val="24"/>
          <w:szCs w:val="24"/>
          <w:lang w:val="sk-SK"/>
        </w:rPr>
        <w:t>Mulč</w:t>
      </w:r>
      <w:proofErr w:type="spellEnd"/>
      <w:r w:rsidRPr="00333706">
        <w:rPr>
          <w:rFonts w:asciiTheme="majorHAnsi" w:hAnsiTheme="majorHAnsi" w:cstheme="majorHAnsi"/>
          <w:sz w:val="24"/>
          <w:szCs w:val="24"/>
          <w:lang w:val="sk-SK"/>
        </w:rPr>
        <w:t xml:space="preserve"> rastlinných zvyškov umožňuje chrániť povrch pôdy pred neproduktívnym výparom a </w:t>
      </w:r>
      <w:proofErr w:type="spellStart"/>
      <w:r w:rsidRPr="00333706">
        <w:rPr>
          <w:rFonts w:asciiTheme="majorHAnsi" w:hAnsiTheme="majorHAnsi" w:cstheme="majorHAnsi"/>
          <w:sz w:val="24"/>
          <w:szCs w:val="24"/>
          <w:lang w:val="sk-SK"/>
        </w:rPr>
        <w:t>mikrobiotu</w:t>
      </w:r>
      <w:proofErr w:type="spellEnd"/>
      <w:r w:rsidRPr="00333706">
        <w:rPr>
          <w:rFonts w:asciiTheme="majorHAnsi" w:hAnsiTheme="majorHAnsi" w:cstheme="majorHAnsi"/>
          <w:sz w:val="24"/>
          <w:szCs w:val="24"/>
          <w:lang w:val="sk-SK"/>
        </w:rPr>
        <w:t xml:space="preserve"> pred ultrafialovým žiarením.</w:t>
      </w:r>
    </w:p>
    <w:p w14:paraId="725938ED" w14:textId="77777777" w:rsidR="00333706" w:rsidRPr="00333706" w:rsidRDefault="00333706" w:rsidP="00333706">
      <w:pPr>
        <w:spacing w:after="0" w:line="240" w:lineRule="auto"/>
        <w:jc w:val="both"/>
        <w:rPr>
          <w:rFonts w:asciiTheme="majorHAnsi" w:hAnsiTheme="majorHAnsi" w:cstheme="majorHAnsi"/>
          <w:sz w:val="24"/>
          <w:szCs w:val="24"/>
          <w:lang w:val="sk-SK"/>
        </w:rPr>
      </w:pPr>
      <w:r w:rsidRPr="00333706">
        <w:rPr>
          <w:rFonts w:asciiTheme="majorHAnsi" w:hAnsiTheme="majorHAnsi" w:cstheme="majorHAnsi"/>
          <w:sz w:val="24"/>
          <w:szCs w:val="24"/>
          <w:lang w:val="sk-SK"/>
        </w:rPr>
        <w:t xml:space="preserve">Prechod od konvenčnej </w:t>
      </w:r>
      <w:proofErr w:type="spellStart"/>
      <w:r w:rsidRPr="00333706">
        <w:rPr>
          <w:rFonts w:asciiTheme="majorHAnsi" w:hAnsiTheme="majorHAnsi" w:cstheme="majorHAnsi"/>
          <w:sz w:val="24"/>
          <w:szCs w:val="24"/>
          <w:lang w:val="sk-SK"/>
        </w:rPr>
        <w:t>orebnej</w:t>
      </w:r>
      <w:proofErr w:type="spellEnd"/>
      <w:r w:rsidRPr="00333706">
        <w:rPr>
          <w:rFonts w:asciiTheme="majorHAnsi" w:hAnsiTheme="majorHAnsi" w:cstheme="majorHAnsi"/>
          <w:sz w:val="24"/>
          <w:szCs w:val="24"/>
          <w:lang w:val="sk-SK"/>
        </w:rPr>
        <w:t xml:space="preserve"> alebo intenzívnej </w:t>
      </w:r>
      <w:proofErr w:type="spellStart"/>
      <w:r w:rsidRPr="00333706">
        <w:rPr>
          <w:rFonts w:asciiTheme="majorHAnsi" w:hAnsiTheme="majorHAnsi" w:cstheme="majorHAnsi"/>
          <w:sz w:val="24"/>
          <w:szCs w:val="24"/>
          <w:lang w:val="sk-SK"/>
        </w:rPr>
        <w:t>minimalizačnej</w:t>
      </w:r>
      <w:proofErr w:type="spellEnd"/>
      <w:r w:rsidRPr="00333706">
        <w:rPr>
          <w:rFonts w:asciiTheme="majorHAnsi" w:hAnsiTheme="majorHAnsi" w:cstheme="majorHAnsi"/>
          <w:sz w:val="24"/>
          <w:szCs w:val="24"/>
          <w:lang w:val="sk-SK"/>
        </w:rPr>
        <w:t xml:space="preserve"> technológie k </w:t>
      </w:r>
      <w:proofErr w:type="spellStart"/>
      <w:r w:rsidRPr="00333706">
        <w:rPr>
          <w:rFonts w:asciiTheme="majorHAnsi" w:hAnsiTheme="majorHAnsi" w:cstheme="majorHAnsi"/>
          <w:sz w:val="24"/>
          <w:szCs w:val="24"/>
          <w:lang w:val="sk-SK"/>
        </w:rPr>
        <w:t>pôdoochranným</w:t>
      </w:r>
      <w:proofErr w:type="spellEnd"/>
      <w:r w:rsidRPr="00333706">
        <w:rPr>
          <w:rFonts w:asciiTheme="majorHAnsi" w:hAnsiTheme="majorHAnsi" w:cstheme="majorHAnsi"/>
          <w:sz w:val="24"/>
          <w:szCs w:val="24"/>
          <w:lang w:val="sk-SK"/>
        </w:rPr>
        <w:t xml:space="preserve"> technológiám </w:t>
      </w:r>
      <w:proofErr w:type="spellStart"/>
      <w:r w:rsidRPr="00333706">
        <w:rPr>
          <w:rFonts w:asciiTheme="majorHAnsi" w:hAnsiTheme="majorHAnsi" w:cstheme="majorHAnsi"/>
          <w:sz w:val="24"/>
          <w:szCs w:val="24"/>
          <w:lang w:val="sk-SK"/>
        </w:rPr>
        <w:t>StripTill</w:t>
      </w:r>
      <w:proofErr w:type="spellEnd"/>
      <w:r w:rsidRPr="00333706">
        <w:rPr>
          <w:rFonts w:asciiTheme="majorHAnsi" w:hAnsiTheme="majorHAnsi" w:cstheme="majorHAnsi"/>
          <w:sz w:val="24"/>
          <w:szCs w:val="24"/>
          <w:lang w:val="sk-SK"/>
        </w:rPr>
        <w:t xml:space="preserve"> a </w:t>
      </w:r>
      <w:proofErr w:type="spellStart"/>
      <w:r w:rsidRPr="00333706">
        <w:rPr>
          <w:rFonts w:asciiTheme="majorHAnsi" w:hAnsiTheme="majorHAnsi" w:cstheme="majorHAnsi"/>
          <w:sz w:val="24"/>
          <w:szCs w:val="24"/>
          <w:lang w:val="sk-SK"/>
        </w:rPr>
        <w:t>NoTill</w:t>
      </w:r>
      <w:proofErr w:type="spellEnd"/>
      <w:r w:rsidRPr="00333706">
        <w:rPr>
          <w:rFonts w:asciiTheme="majorHAnsi" w:hAnsiTheme="majorHAnsi" w:cstheme="majorHAnsi"/>
          <w:sz w:val="24"/>
          <w:szCs w:val="24"/>
          <w:lang w:val="sk-SK"/>
        </w:rPr>
        <w:t xml:space="preserve"> je prvým krokom pre zlepšenie hospodárenia s pôdnou vlahou, zvýšenie biologickej aktivity v pôde a kumuláciu organicky stabilných látok v pôde. Následne dôjde aj k úprave fyzikálno-chemických vlastností pôdy.</w:t>
      </w:r>
    </w:p>
    <w:p w14:paraId="63E9BFFA" w14:textId="77777777" w:rsidR="00333706" w:rsidRPr="00333706" w:rsidRDefault="00333706" w:rsidP="00333706">
      <w:pPr>
        <w:spacing w:after="0" w:line="240" w:lineRule="auto"/>
        <w:jc w:val="both"/>
        <w:rPr>
          <w:rFonts w:asciiTheme="majorHAnsi" w:hAnsiTheme="majorHAnsi" w:cstheme="majorHAnsi"/>
          <w:color w:val="ED7D31" w:themeColor="accent2"/>
          <w:sz w:val="24"/>
          <w:szCs w:val="24"/>
          <w:lang w:val="sk-SK"/>
        </w:rPr>
      </w:pPr>
    </w:p>
    <w:p w14:paraId="1976B89B" w14:textId="77777777" w:rsidR="00333706" w:rsidRPr="00333706" w:rsidRDefault="00333706" w:rsidP="00333706">
      <w:pPr>
        <w:spacing w:after="0" w:line="240" w:lineRule="auto"/>
        <w:jc w:val="both"/>
        <w:rPr>
          <w:rFonts w:asciiTheme="majorHAnsi" w:hAnsiTheme="majorHAnsi" w:cstheme="majorHAnsi"/>
          <w:b/>
          <w:sz w:val="24"/>
          <w:szCs w:val="24"/>
          <w:lang w:val="sk-SK" w:eastAsia="cs-CZ"/>
        </w:rPr>
      </w:pPr>
      <w:r w:rsidRPr="00333706">
        <w:rPr>
          <w:rFonts w:asciiTheme="majorHAnsi" w:hAnsiTheme="majorHAnsi" w:cstheme="majorHAnsi"/>
          <w:b/>
          <w:sz w:val="24"/>
          <w:szCs w:val="24"/>
          <w:lang w:val="sk-SK" w:eastAsia="cs-CZ"/>
        </w:rPr>
        <w:t>Priame siatie - NoTill</w:t>
      </w:r>
    </w:p>
    <w:p w14:paraId="7A94E387" w14:textId="77777777" w:rsidR="00333706" w:rsidRPr="00333706" w:rsidRDefault="00333706" w:rsidP="004B4C44">
      <w:pPr>
        <w:spacing w:after="0" w:line="240" w:lineRule="auto"/>
        <w:ind w:firstLine="720"/>
        <w:jc w:val="both"/>
        <w:rPr>
          <w:rFonts w:asciiTheme="majorHAnsi" w:hAnsiTheme="majorHAnsi" w:cstheme="majorHAnsi"/>
          <w:bCs/>
          <w:sz w:val="24"/>
          <w:szCs w:val="24"/>
          <w:lang w:val="sk-SK" w:eastAsia="cs-CZ"/>
        </w:rPr>
      </w:pPr>
      <w:r w:rsidRPr="00333706">
        <w:rPr>
          <w:rFonts w:asciiTheme="majorHAnsi" w:hAnsiTheme="majorHAnsi" w:cstheme="majorHAnsi"/>
          <w:bCs/>
          <w:sz w:val="24"/>
          <w:szCs w:val="24"/>
          <w:lang w:val="sk-SK" w:eastAsia="cs-CZ"/>
        </w:rPr>
        <w:t xml:space="preserve">Pestovateľská technológia nazývaná priame siatie čiže NoTill vyžaduje systémový prístup. Systémový prístup hospodárenie na pôde. Preto akékoľvek prvky konvenčného </w:t>
      </w:r>
      <w:r w:rsidRPr="00333706">
        <w:rPr>
          <w:rFonts w:asciiTheme="majorHAnsi" w:hAnsiTheme="majorHAnsi" w:cstheme="majorHAnsi"/>
          <w:bCs/>
          <w:sz w:val="24"/>
          <w:szCs w:val="24"/>
          <w:lang w:val="sk-SK" w:eastAsia="cs-CZ"/>
        </w:rPr>
        <w:lastRenderedPageBreak/>
        <w:t>systému vytrhnuté z kontextu a prirovnávaný bez vzájomných súvislostí, nedávajú perspektívu a bráni dosiahnutiu prínosov technológie priameho výsevu.</w:t>
      </w:r>
    </w:p>
    <w:p w14:paraId="6621EC4F" w14:textId="77777777" w:rsidR="004B7393" w:rsidRDefault="00333706" w:rsidP="004B7393">
      <w:pPr>
        <w:spacing w:after="0" w:line="240" w:lineRule="auto"/>
        <w:ind w:firstLine="720"/>
        <w:jc w:val="both"/>
        <w:rPr>
          <w:rFonts w:asciiTheme="majorHAnsi" w:hAnsiTheme="majorHAnsi" w:cstheme="majorHAnsi"/>
          <w:bCs/>
          <w:sz w:val="24"/>
          <w:szCs w:val="24"/>
          <w:lang w:val="sk-SK" w:eastAsia="cs-CZ"/>
        </w:rPr>
      </w:pPr>
      <w:r w:rsidRPr="00333706">
        <w:rPr>
          <w:rFonts w:asciiTheme="majorHAnsi" w:hAnsiTheme="majorHAnsi" w:cstheme="majorHAnsi"/>
          <w:bCs/>
          <w:sz w:val="24"/>
          <w:szCs w:val="24"/>
          <w:lang w:val="sk-SK" w:eastAsia="cs-CZ"/>
        </w:rPr>
        <w:t xml:space="preserve">Základný rozdiel je v tom, že pri systéme hospodárenia NoTill technológiu staviame na "biologickej príprave pôdy", nie mechanické. Prostredníctvom symbiózy koreňového systému rastlín a pôdne </w:t>
      </w:r>
      <w:proofErr w:type="spellStart"/>
      <w:r w:rsidRPr="00333706">
        <w:rPr>
          <w:rFonts w:asciiTheme="majorHAnsi" w:hAnsiTheme="majorHAnsi" w:cstheme="majorHAnsi"/>
          <w:bCs/>
          <w:sz w:val="24"/>
          <w:szCs w:val="24"/>
          <w:lang w:val="sk-SK" w:eastAsia="cs-CZ"/>
        </w:rPr>
        <w:t>bioty</w:t>
      </w:r>
      <w:proofErr w:type="spellEnd"/>
      <w:r w:rsidRPr="00333706">
        <w:rPr>
          <w:rFonts w:asciiTheme="majorHAnsi" w:hAnsiTheme="majorHAnsi" w:cstheme="majorHAnsi"/>
          <w:bCs/>
          <w:sz w:val="24"/>
          <w:szCs w:val="24"/>
          <w:lang w:val="sk-SK" w:eastAsia="cs-CZ"/>
        </w:rPr>
        <w:t xml:space="preserve">. NoTill je založené na funkčnom a cielenom zaradenie medziplodín, respektíve krycích plodín do pestovateľské technológie. Následne je technické riešenie, a to sejacie stroj, ktorý dokáže v minimálnej miere zabezpečiť sejacie lôžko a pracovať s vysokou priechodnosťou rastlinnými zvyškami na povrchu pozemku. Z dôvodu, že do pôdneho profilu táto technológia nezasahuje. </w:t>
      </w:r>
    </w:p>
    <w:p w14:paraId="3AB20E54" w14:textId="02613459" w:rsidR="00333706" w:rsidRDefault="00333706" w:rsidP="004B7393">
      <w:pPr>
        <w:spacing w:after="0" w:line="240" w:lineRule="auto"/>
        <w:ind w:firstLine="720"/>
        <w:jc w:val="both"/>
        <w:rPr>
          <w:rFonts w:asciiTheme="majorHAnsi" w:hAnsiTheme="majorHAnsi" w:cstheme="majorHAnsi"/>
          <w:bCs/>
          <w:sz w:val="24"/>
          <w:szCs w:val="24"/>
          <w:lang w:val="sk-SK" w:eastAsia="cs-CZ"/>
        </w:rPr>
      </w:pPr>
      <w:r w:rsidRPr="00333706">
        <w:rPr>
          <w:rFonts w:asciiTheme="majorHAnsi" w:hAnsiTheme="majorHAnsi" w:cstheme="majorHAnsi"/>
          <w:bCs/>
          <w:sz w:val="24"/>
          <w:szCs w:val="24"/>
          <w:lang w:val="sk-SK" w:eastAsia="cs-CZ"/>
        </w:rPr>
        <w:t>My dnes používame ťažkú techniku a nie vždy po pozemkoch jazdíme za vhodných vlhkostných podmienok. Významným požiadavkou sejačiek je ich schopnosť kopírovať nerovnosti na pozemku, dodržať rovnomernosť hĺbky sejby a požadovaného prítlaku na sejacie pätke. Konštrukčných riešení vo svete je dnes už dosť. Ale ak má byť prioritou iba masívnosť a prítlak, "tento sejací stroj zaseje aj do betónu", tak si potom kriticky musíme predsa odpovedať</w:t>
      </w:r>
    </w:p>
    <w:p w14:paraId="607EB1F6" w14:textId="77777777" w:rsidR="00AE29F4" w:rsidRPr="00AE29F4" w:rsidRDefault="00AE29F4" w:rsidP="00333706">
      <w:pPr>
        <w:spacing w:after="0" w:line="240" w:lineRule="auto"/>
        <w:jc w:val="both"/>
        <w:rPr>
          <w:rFonts w:asciiTheme="majorHAnsi" w:hAnsiTheme="majorHAnsi" w:cstheme="majorHAnsi"/>
          <w:bCs/>
          <w:sz w:val="24"/>
          <w:szCs w:val="24"/>
          <w:lang w:val="sk-SK" w:eastAsia="cs-CZ"/>
        </w:rPr>
      </w:pPr>
    </w:p>
    <w:p w14:paraId="5BDC7DE3" w14:textId="77777777" w:rsidR="00333706" w:rsidRPr="00333706" w:rsidRDefault="00333706" w:rsidP="00333706">
      <w:pPr>
        <w:spacing w:after="0" w:line="240" w:lineRule="auto"/>
        <w:jc w:val="both"/>
        <w:rPr>
          <w:rFonts w:asciiTheme="majorHAnsi" w:hAnsiTheme="majorHAnsi" w:cstheme="majorHAnsi"/>
          <w:b/>
          <w:iCs/>
          <w:sz w:val="24"/>
          <w:szCs w:val="24"/>
          <w:lang w:val="sk-SK" w:eastAsia="cs-CZ"/>
        </w:rPr>
      </w:pPr>
      <w:r w:rsidRPr="00333706">
        <w:rPr>
          <w:rFonts w:asciiTheme="majorHAnsi" w:hAnsiTheme="majorHAnsi" w:cstheme="majorHAnsi"/>
          <w:b/>
          <w:iCs/>
          <w:sz w:val="24"/>
          <w:szCs w:val="24"/>
          <w:lang w:val="sk-SK" w:eastAsia="cs-CZ"/>
        </w:rPr>
        <w:t>Prínosy NoTill</w:t>
      </w:r>
    </w:p>
    <w:p w14:paraId="34D65158" w14:textId="77777777" w:rsidR="00333706" w:rsidRPr="00333706" w:rsidRDefault="00333706" w:rsidP="00333706">
      <w:pPr>
        <w:spacing w:after="0" w:line="240" w:lineRule="auto"/>
        <w:jc w:val="both"/>
        <w:rPr>
          <w:rFonts w:asciiTheme="majorHAnsi" w:hAnsiTheme="majorHAnsi" w:cstheme="majorHAnsi"/>
          <w:bCs/>
          <w:iCs/>
          <w:sz w:val="24"/>
          <w:szCs w:val="24"/>
          <w:lang w:val="sk-SK" w:eastAsia="cs-CZ"/>
        </w:rPr>
      </w:pPr>
      <w:r w:rsidRPr="00333706">
        <w:rPr>
          <w:rFonts w:asciiTheme="majorHAnsi" w:hAnsiTheme="majorHAnsi" w:cstheme="majorHAnsi"/>
          <w:bCs/>
          <w:iCs/>
          <w:sz w:val="24"/>
          <w:szCs w:val="24"/>
          <w:lang w:val="sk-SK" w:eastAsia="cs-CZ"/>
        </w:rPr>
        <w:t xml:space="preserve">Čokoľvek, čo je dnes spájané s problematikou pestovania na pôde je možné zodpovedným dodržiavaním technológie priameho siatie a revitalizácie pôdneho profilu biologickou cestou zlepšiť. Prínosy NoTill technológie pri dodržaní systémového prístupu a technologickej disciplíny sú komplexné. </w:t>
      </w:r>
    </w:p>
    <w:p w14:paraId="1CFB7BAE" w14:textId="77777777" w:rsidR="00333706" w:rsidRPr="00333706" w:rsidRDefault="00333706" w:rsidP="00333706">
      <w:pPr>
        <w:spacing w:after="0" w:line="240" w:lineRule="auto"/>
        <w:jc w:val="both"/>
        <w:rPr>
          <w:rFonts w:asciiTheme="majorHAnsi" w:hAnsiTheme="majorHAnsi" w:cstheme="majorHAnsi"/>
          <w:bCs/>
          <w:iCs/>
          <w:sz w:val="24"/>
          <w:szCs w:val="24"/>
          <w:lang w:val="sk-SK" w:eastAsia="cs-CZ"/>
        </w:rPr>
      </w:pPr>
    </w:p>
    <w:p w14:paraId="76C48C76" w14:textId="77777777" w:rsidR="00333706" w:rsidRPr="004B4C44" w:rsidRDefault="00333706" w:rsidP="00333706">
      <w:pPr>
        <w:spacing w:after="0" w:line="240" w:lineRule="auto"/>
        <w:jc w:val="both"/>
        <w:rPr>
          <w:rFonts w:asciiTheme="majorHAnsi" w:hAnsiTheme="majorHAnsi" w:cstheme="majorHAnsi"/>
          <w:b/>
          <w:iCs/>
          <w:sz w:val="24"/>
          <w:szCs w:val="24"/>
          <w:lang w:val="sk-SK" w:eastAsia="cs-CZ"/>
        </w:rPr>
      </w:pPr>
      <w:r w:rsidRPr="004B4C44">
        <w:rPr>
          <w:rFonts w:asciiTheme="majorHAnsi" w:hAnsiTheme="majorHAnsi" w:cstheme="majorHAnsi"/>
          <w:b/>
          <w:iCs/>
          <w:sz w:val="24"/>
          <w:szCs w:val="24"/>
          <w:lang w:val="sk-SK" w:eastAsia="cs-CZ"/>
        </w:rPr>
        <w:t>Niektoré okamžité ako napríklad:</w:t>
      </w:r>
    </w:p>
    <w:p w14:paraId="6D4D8B4B" w14:textId="77777777" w:rsidR="00333706" w:rsidRPr="00333706" w:rsidRDefault="00333706" w:rsidP="00333706">
      <w:pPr>
        <w:spacing w:after="0" w:line="240" w:lineRule="auto"/>
        <w:jc w:val="both"/>
        <w:rPr>
          <w:rFonts w:asciiTheme="majorHAnsi" w:hAnsiTheme="majorHAnsi" w:cstheme="majorHAnsi"/>
          <w:bCs/>
          <w:iCs/>
          <w:sz w:val="24"/>
          <w:szCs w:val="24"/>
          <w:lang w:val="sk-SK" w:eastAsia="cs-CZ"/>
        </w:rPr>
      </w:pPr>
      <w:r w:rsidRPr="00333706">
        <w:rPr>
          <w:rFonts w:asciiTheme="majorHAnsi" w:hAnsiTheme="majorHAnsi" w:cstheme="majorHAnsi"/>
          <w:bCs/>
          <w:iCs/>
          <w:sz w:val="24"/>
          <w:szCs w:val="24"/>
          <w:lang w:val="sk-SK" w:eastAsia="cs-CZ"/>
        </w:rPr>
        <w:t>- zníženie prácnosti prípravy pôdy,</w:t>
      </w:r>
    </w:p>
    <w:p w14:paraId="52E5A2F9" w14:textId="77777777" w:rsidR="00333706" w:rsidRPr="00333706" w:rsidRDefault="00333706" w:rsidP="00333706">
      <w:pPr>
        <w:spacing w:after="0" w:line="240" w:lineRule="auto"/>
        <w:jc w:val="both"/>
        <w:rPr>
          <w:rFonts w:asciiTheme="majorHAnsi" w:hAnsiTheme="majorHAnsi" w:cstheme="majorHAnsi"/>
          <w:bCs/>
          <w:iCs/>
          <w:sz w:val="24"/>
          <w:szCs w:val="24"/>
          <w:lang w:val="sk-SK" w:eastAsia="cs-CZ"/>
        </w:rPr>
      </w:pPr>
      <w:r w:rsidRPr="00333706">
        <w:rPr>
          <w:rFonts w:asciiTheme="majorHAnsi" w:hAnsiTheme="majorHAnsi" w:cstheme="majorHAnsi"/>
          <w:bCs/>
          <w:iCs/>
          <w:sz w:val="24"/>
          <w:szCs w:val="24"/>
          <w:lang w:val="sk-SK" w:eastAsia="cs-CZ"/>
        </w:rPr>
        <w:t>- zníženie spotreby PHM,</w:t>
      </w:r>
    </w:p>
    <w:p w14:paraId="4EAA057F" w14:textId="77777777" w:rsidR="00333706" w:rsidRPr="00333706" w:rsidRDefault="00333706" w:rsidP="00333706">
      <w:pPr>
        <w:spacing w:after="0" w:line="240" w:lineRule="auto"/>
        <w:jc w:val="both"/>
        <w:rPr>
          <w:rFonts w:asciiTheme="majorHAnsi" w:hAnsiTheme="majorHAnsi" w:cstheme="majorHAnsi"/>
          <w:bCs/>
          <w:iCs/>
          <w:sz w:val="24"/>
          <w:szCs w:val="24"/>
          <w:lang w:val="sk-SK" w:eastAsia="cs-CZ"/>
        </w:rPr>
      </w:pPr>
      <w:r w:rsidRPr="00333706">
        <w:rPr>
          <w:rFonts w:asciiTheme="majorHAnsi" w:hAnsiTheme="majorHAnsi" w:cstheme="majorHAnsi"/>
          <w:bCs/>
          <w:iCs/>
          <w:sz w:val="24"/>
          <w:szCs w:val="24"/>
          <w:lang w:val="sk-SK" w:eastAsia="cs-CZ"/>
        </w:rPr>
        <w:t>- zníženie potreby času,</w:t>
      </w:r>
    </w:p>
    <w:p w14:paraId="6BA1A736" w14:textId="77777777" w:rsidR="00333706" w:rsidRPr="00333706" w:rsidRDefault="00333706" w:rsidP="00333706">
      <w:pPr>
        <w:spacing w:after="0" w:line="240" w:lineRule="auto"/>
        <w:jc w:val="both"/>
        <w:rPr>
          <w:rFonts w:asciiTheme="majorHAnsi" w:hAnsiTheme="majorHAnsi" w:cstheme="majorHAnsi"/>
          <w:bCs/>
          <w:iCs/>
          <w:sz w:val="24"/>
          <w:szCs w:val="24"/>
          <w:lang w:val="sk-SK" w:eastAsia="cs-CZ"/>
        </w:rPr>
      </w:pPr>
      <w:r w:rsidRPr="00333706">
        <w:rPr>
          <w:rFonts w:asciiTheme="majorHAnsi" w:hAnsiTheme="majorHAnsi" w:cstheme="majorHAnsi"/>
          <w:bCs/>
          <w:iCs/>
          <w:sz w:val="24"/>
          <w:szCs w:val="24"/>
          <w:lang w:val="sk-SK" w:eastAsia="cs-CZ"/>
        </w:rPr>
        <w:t>- zníženie potreby plošného minerálneho hnojenia (aplikácie pod pätu).</w:t>
      </w:r>
    </w:p>
    <w:p w14:paraId="3398A6CC" w14:textId="77777777" w:rsidR="00333706" w:rsidRPr="00333706" w:rsidRDefault="00333706" w:rsidP="00333706">
      <w:pPr>
        <w:spacing w:after="0" w:line="240" w:lineRule="auto"/>
        <w:jc w:val="both"/>
        <w:rPr>
          <w:rFonts w:asciiTheme="majorHAnsi" w:hAnsiTheme="majorHAnsi" w:cstheme="majorHAnsi"/>
          <w:bCs/>
          <w:iCs/>
          <w:sz w:val="24"/>
          <w:szCs w:val="24"/>
          <w:lang w:val="sk-SK" w:eastAsia="cs-CZ"/>
        </w:rPr>
      </w:pPr>
    </w:p>
    <w:p w14:paraId="0243B468" w14:textId="77777777" w:rsidR="00333706" w:rsidRPr="004B4C44" w:rsidRDefault="00333706" w:rsidP="00333706">
      <w:pPr>
        <w:spacing w:after="0" w:line="240" w:lineRule="auto"/>
        <w:jc w:val="both"/>
        <w:rPr>
          <w:rFonts w:asciiTheme="majorHAnsi" w:hAnsiTheme="majorHAnsi" w:cstheme="majorHAnsi"/>
          <w:b/>
          <w:iCs/>
          <w:sz w:val="24"/>
          <w:szCs w:val="24"/>
          <w:lang w:val="sk-SK" w:eastAsia="cs-CZ"/>
        </w:rPr>
      </w:pPr>
      <w:r w:rsidRPr="004B4C44">
        <w:rPr>
          <w:rFonts w:asciiTheme="majorHAnsi" w:hAnsiTheme="majorHAnsi" w:cstheme="majorHAnsi"/>
          <w:b/>
          <w:iCs/>
          <w:sz w:val="24"/>
          <w:szCs w:val="24"/>
          <w:lang w:val="sk-SK" w:eastAsia="cs-CZ"/>
        </w:rPr>
        <w:t xml:space="preserve">Iné sú </w:t>
      </w:r>
      <w:proofErr w:type="spellStart"/>
      <w:r w:rsidRPr="004B4C44">
        <w:rPr>
          <w:rFonts w:asciiTheme="majorHAnsi" w:hAnsiTheme="majorHAnsi" w:cstheme="majorHAnsi"/>
          <w:b/>
          <w:iCs/>
          <w:sz w:val="24"/>
          <w:szCs w:val="24"/>
          <w:lang w:val="sk-SK" w:eastAsia="cs-CZ"/>
        </w:rPr>
        <w:t>dlhodobejšieho</w:t>
      </w:r>
      <w:proofErr w:type="spellEnd"/>
      <w:r w:rsidRPr="004B4C44">
        <w:rPr>
          <w:rFonts w:asciiTheme="majorHAnsi" w:hAnsiTheme="majorHAnsi" w:cstheme="majorHAnsi"/>
          <w:b/>
          <w:iCs/>
          <w:sz w:val="24"/>
          <w:szCs w:val="24"/>
          <w:lang w:val="sk-SK" w:eastAsia="cs-CZ"/>
        </w:rPr>
        <w:t xml:space="preserve"> charakteru ako napríklad:</w:t>
      </w:r>
    </w:p>
    <w:p w14:paraId="7A6CBA84" w14:textId="77777777" w:rsidR="00333706" w:rsidRPr="00333706" w:rsidRDefault="00333706" w:rsidP="00333706">
      <w:pPr>
        <w:spacing w:after="0" w:line="240" w:lineRule="auto"/>
        <w:jc w:val="both"/>
        <w:rPr>
          <w:rFonts w:asciiTheme="majorHAnsi" w:hAnsiTheme="majorHAnsi" w:cstheme="majorHAnsi"/>
          <w:bCs/>
          <w:iCs/>
          <w:sz w:val="24"/>
          <w:szCs w:val="24"/>
          <w:lang w:val="sk-SK" w:eastAsia="cs-CZ"/>
        </w:rPr>
      </w:pPr>
      <w:r w:rsidRPr="00333706">
        <w:rPr>
          <w:rFonts w:asciiTheme="majorHAnsi" w:hAnsiTheme="majorHAnsi" w:cstheme="majorHAnsi"/>
          <w:bCs/>
          <w:iCs/>
          <w:sz w:val="24"/>
          <w:szCs w:val="24"/>
          <w:lang w:val="sk-SK" w:eastAsia="cs-CZ"/>
        </w:rPr>
        <w:t>- zníženie spotreby pesticídov,</w:t>
      </w:r>
    </w:p>
    <w:p w14:paraId="383C57C3" w14:textId="77777777" w:rsidR="00333706" w:rsidRPr="00333706" w:rsidRDefault="00333706" w:rsidP="00333706">
      <w:pPr>
        <w:spacing w:after="0" w:line="240" w:lineRule="auto"/>
        <w:jc w:val="both"/>
        <w:rPr>
          <w:rFonts w:asciiTheme="majorHAnsi" w:hAnsiTheme="majorHAnsi" w:cstheme="majorHAnsi"/>
          <w:bCs/>
          <w:iCs/>
          <w:sz w:val="24"/>
          <w:szCs w:val="24"/>
          <w:lang w:val="sk-SK" w:eastAsia="cs-CZ"/>
        </w:rPr>
      </w:pPr>
      <w:r w:rsidRPr="00333706">
        <w:rPr>
          <w:rFonts w:asciiTheme="majorHAnsi" w:hAnsiTheme="majorHAnsi" w:cstheme="majorHAnsi"/>
          <w:bCs/>
          <w:iCs/>
          <w:sz w:val="24"/>
          <w:szCs w:val="24"/>
          <w:lang w:val="sk-SK" w:eastAsia="cs-CZ"/>
        </w:rPr>
        <w:t xml:space="preserve">- stabilizácia agregátov a </w:t>
      </w:r>
      <w:proofErr w:type="spellStart"/>
      <w:r w:rsidRPr="00333706">
        <w:rPr>
          <w:rFonts w:asciiTheme="majorHAnsi" w:hAnsiTheme="majorHAnsi" w:cstheme="majorHAnsi"/>
          <w:bCs/>
          <w:iCs/>
          <w:sz w:val="24"/>
          <w:szCs w:val="24"/>
          <w:lang w:val="sk-SK" w:eastAsia="cs-CZ"/>
        </w:rPr>
        <w:t>zoštruktúrněnie</w:t>
      </w:r>
      <w:proofErr w:type="spellEnd"/>
      <w:r w:rsidRPr="00333706">
        <w:rPr>
          <w:rFonts w:asciiTheme="majorHAnsi" w:hAnsiTheme="majorHAnsi" w:cstheme="majorHAnsi"/>
          <w:bCs/>
          <w:iCs/>
          <w:sz w:val="24"/>
          <w:szCs w:val="24"/>
          <w:lang w:val="sk-SK" w:eastAsia="cs-CZ"/>
        </w:rPr>
        <w:t xml:space="preserve"> pôdneho profilu,</w:t>
      </w:r>
    </w:p>
    <w:p w14:paraId="7DFF9D57" w14:textId="77777777" w:rsidR="00333706" w:rsidRPr="00333706" w:rsidRDefault="00333706" w:rsidP="00333706">
      <w:pPr>
        <w:spacing w:after="0" w:line="240" w:lineRule="auto"/>
        <w:jc w:val="both"/>
        <w:rPr>
          <w:rFonts w:asciiTheme="majorHAnsi" w:hAnsiTheme="majorHAnsi" w:cstheme="majorHAnsi"/>
          <w:bCs/>
          <w:iCs/>
          <w:sz w:val="24"/>
          <w:szCs w:val="24"/>
          <w:lang w:val="sk-SK" w:eastAsia="cs-CZ"/>
        </w:rPr>
      </w:pPr>
      <w:r w:rsidRPr="00333706">
        <w:rPr>
          <w:rFonts w:asciiTheme="majorHAnsi" w:hAnsiTheme="majorHAnsi" w:cstheme="majorHAnsi"/>
          <w:bCs/>
          <w:iCs/>
          <w:sz w:val="24"/>
          <w:szCs w:val="24"/>
          <w:lang w:val="sk-SK" w:eastAsia="cs-CZ"/>
        </w:rPr>
        <w:t>- zvýšenie účinnosti hnojív,</w:t>
      </w:r>
    </w:p>
    <w:p w14:paraId="52441A13" w14:textId="77777777" w:rsidR="00333706" w:rsidRPr="00333706" w:rsidRDefault="00333706" w:rsidP="00333706">
      <w:pPr>
        <w:spacing w:after="0" w:line="240" w:lineRule="auto"/>
        <w:jc w:val="both"/>
        <w:rPr>
          <w:rFonts w:asciiTheme="majorHAnsi" w:hAnsiTheme="majorHAnsi" w:cstheme="majorHAnsi"/>
          <w:bCs/>
          <w:iCs/>
          <w:sz w:val="24"/>
          <w:szCs w:val="24"/>
          <w:lang w:val="sk-SK" w:eastAsia="cs-CZ"/>
        </w:rPr>
      </w:pPr>
      <w:r w:rsidRPr="00333706">
        <w:rPr>
          <w:rFonts w:asciiTheme="majorHAnsi" w:hAnsiTheme="majorHAnsi" w:cstheme="majorHAnsi"/>
          <w:bCs/>
          <w:iCs/>
          <w:sz w:val="24"/>
          <w:szCs w:val="24"/>
          <w:lang w:val="sk-SK" w:eastAsia="cs-CZ"/>
        </w:rPr>
        <w:t>- harmonizácia biodiverzity = zlepšenie zdravotného stavu pôdy a porastov,</w:t>
      </w:r>
    </w:p>
    <w:p w14:paraId="19A93454" w14:textId="77777777" w:rsidR="00333706" w:rsidRPr="00333706" w:rsidRDefault="00333706" w:rsidP="00333706">
      <w:pPr>
        <w:spacing w:after="0" w:line="240" w:lineRule="auto"/>
        <w:jc w:val="both"/>
        <w:rPr>
          <w:rFonts w:asciiTheme="majorHAnsi" w:hAnsiTheme="majorHAnsi" w:cstheme="majorHAnsi"/>
          <w:bCs/>
          <w:iCs/>
          <w:sz w:val="24"/>
          <w:szCs w:val="24"/>
          <w:lang w:val="sk-SK" w:eastAsia="cs-CZ"/>
        </w:rPr>
      </w:pPr>
      <w:r w:rsidRPr="00333706">
        <w:rPr>
          <w:rFonts w:asciiTheme="majorHAnsi" w:hAnsiTheme="majorHAnsi" w:cstheme="majorHAnsi"/>
          <w:bCs/>
          <w:iCs/>
          <w:sz w:val="24"/>
          <w:szCs w:val="24"/>
          <w:lang w:val="sk-SK" w:eastAsia="cs-CZ"/>
        </w:rPr>
        <w:t xml:space="preserve">- lepšie management zrážkovej vody v pôde, adaptácia na pôdne sucho. </w:t>
      </w:r>
    </w:p>
    <w:p w14:paraId="59CA8D7C" w14:textId="77777777" w:rsidR="00333706" w:rsidRPr="00333706" w:rsidRDefault="00333706" w:rsidP="00333706">
      <w:pPr>
        <w:spacing w:after="0" w:line="240" w:lineRule="auto"/>
        <w:jc w:val="both"/>
        <w:rPr>
          <w:rFonts w:asciiTheme="majorHAnsi" w:hAnsiTheme="majorHAnsi" w:cstheme="majorHAnsi"/>
          <w:bCs/>
          <w:sz w:val="24"/>
          <w:szCs w:val="24"/>
          <w:lang w:val="sk-SK" w:eastAsia="cs-CZ"/>
        </w:rPr>
      </w:pPr>
    </w:p>
    <w:p w14:paraId="4AA2BC91" w14:textId="77777777" w:rsidR="00333706" w:rsidRPr="00333706" w:rsidRDefault="00333706" w:rsidP="004B4C44">
      <w:pPr>
        <w:spacing w:after="0" w:line="240" w:lineRule="auto"/>
        <w:ind w:firstLine="720"/>
        <w:jc w:val="both"/>
        <w:rPr>
          <w:rFonts w:asciiTheme="majorHAnsi" w:hAnsiTheme="majorHAnsi" w:cstheme="majorHAnsi"/>
          <w:bCs/>
          <w:iCs/>
          <w:sz w:val="24"/>
          <w:szCs w:val="24"/>
          <w:lang w:val="sk-SK" w:eastAsia="cs-CZ"/>
        </w:rPr>
      </w:pPr>
      <w:r w:rsidRPr="00333706">
        <w:rPr>
          <w:rFonts w:asciiTheme="majorHAnsi" w:hAnsiTheme="majorHAnsi" w:cstheme="majorHAnsi"/>
          <w:bCs/>
          <w:iCs/>
          <w:sz w:val="24"/>
          <w:szCs w:val="24"/>
          <w:lang w:val="sk-SK" w:eastAsia="cs-CZ"/>
        </w:rPr>
        <w:t xml:space="preserve">Systém a systémový prístup s technologickou disciplínou, ktorá sa výrazne odlišuje od dnes zažitých konvenčných prístupov sú nenahraditeľným základom priameho siatie. Preto nie je možné túto technológiu porovnávať v jednotlivých prvkoch systému s konvenčným hospodárením. Je to zmena filozofie, pohľade na pestovanie rastlín a na pôdu, ako také. Prínosy sa dostaví, len je potrebné dodržiavať systém a </w:t>
      </w:r>
      <w:proofErr w:type="spellStart"/>
      <w:r w:rsidRPr="00333706">
        <w:rPr>
          <w:rFonts w:asciiTheme="majorHAnsi" w:hAnsiTheme="majorHAnsi" w:cstheme="majorHAnsi"/>
          <w:bCs/>
          <w:iCs/>
          <w:sz w:val="24"/>
          <w:szCs w:val="24"/>
          <w:lang w:val="sk-SK" w:eastAsia="cs-CZ"/>
        </w:rPr>
        <w:t>nemixovat</w:t>
      </w:r>
      <w:proofErr w:type="spellEnd"/>
      <w:r w:rsidRPr="00333706">
        <w:rPr>
          <w:rFonts w:asciiTheme="majorHAnsi" w:hAnsiTheme="majorHAnsi" w:cstheme="majorHAnsi"/>
          <w:bCs/>
          <w:iCs/>
          <w:sz w:val="24"/>
          <w:szCs w:val="24"/>
          <w:lang w:val="sk-SK" w:eastAsia="cs-CZ"/>
        </w:rPr>
        <w:t xml:space="preserve"> prvky </w:t>
      </w:r>
      <w:proofErr w:type="spellStart"/>
      <w:r w:rsidRPr="00333706">
        <w:rPr>
          <w:rFonts w:asciiTheme="majorHAnsi" w:hAnsiTheme="majorHAnsi" w:cstheme="majorHAnsi"/>
          <w:bCs/>
          <w:iCs/>
          <w:sz w:val="24"/>
          <w:szCs w:val="24"/>
          <w:lang w:val="sk-SK" w:eastAsia="cs-CZ"/>
        </w:rPr>
        <w:t>NoTill</w:t>
      </w:r>
      <w:proofErr w:type="spellEnd"/>
      <w:r w:rsidRPr="00333706">
        <w:rPr>
          <w:rFonts w:asciiTheme="majorHAnsi" w:hAnsiTheme="majorHAnsi" w:cstheme="majorHAnsi"/>
          <w:bCs/>
          <w:iCs/>
          <w:sz w:val="24"/>
          <w:szCs w:val="24"/>
          <w:lang w:val="sk-SK" w:eastAsia="cs-CZ"/>
        </w:rPr>
        <w:t xml:space="preserve"> s konvenčným prístupom. Zásadne byť presvedčený o správnosti výberu a vydržať na novej ceste! Priame siatie nie je ako barličkou riešením v prípade núdze pre zmenu hospodárenia na pôde. Je to nová systémová technológia hospodárenia v súlade s prírodou.</w:t>
      </w:r>
    </w:p>
    <w:p w14:paraId="6028DD71" w14:textId="77777777" w:rsidR="00333706" w:rsidRPr="00333706" w:rsidRDefault="00333706" w:rsidP="00333706">
      <w:pPr>
        <w:spacing w:after="0" w:line="240" w:lineRule="auto"/>
        <w:jc w:val="both"/>
        <w:rPr>
          <w:rFonts w:asciiTheme="majorHAnsi" w:hAnsiTheme="majorHAnsi" w:cstheme="majorHAnsi"/>
          <w:bCs/>
          <w:iCs/>
          <w:sz w:val="24"/>
          <w:szCs w:val="24"/>
          <w:lang w:val="sk-SK" w:eastAsia="cs-CZ"/>
        </w:rPr>
      </w:pPr>
    </w:p>
    <w:p w14:paraId="1AC41EEE" w14:textId="77777777" w:rsidR="00333706" w:rsidRPr="00333706" w:rsidRDefault="00333706" w:rsidP="004B4C44">
      <w:pPr>
        <w:spacing w:after="0" w:line="240" w:lineRule="auto"/>
        <w:ind w:firstLine="720"/>
        <w:jc w:val="both"/>
        <w:rPr>
          <w:rFonts w:asciiTheme="majorHAnsi" w:eastAsia="Times New Roman" w:hAnsiTheme="majorHAnsi" w:cstheme="majorHAnsi"/>
          <w:sz w:val="24"/>
          <w:szCs w:val="24"/>
          <w:lang w:val="sk-SK" w:eastAsia="cs-CZ"/>
        </w:rPr>
      </w:pPr>
      <w:r w:rsidRPr="00333706">
        <w:rPr>
          <w:rFonts w:asciiTheme="majorHAnsi" w:eastAsia="Times New Roman" w:hAnsiTheme="majorHAnsi" w:cstheme="majorHAnsi"/>
          <w:sz w:val="24"/>
          <w:szCs w:val="24"/>
          <w:lang w:val="sk-SK" w:eastAsia="cs-CZ"/>
        </w:rPr>
        <w:t xml:space="preserve">Korene rastlín vrátane mikroorganizmov v zóne </w:t>
      </w:r>
      <w:proofErr w:type="spellStart"/>
      <w:r w:rsidRPr="00333706">
        <w:rPr>
          <w:rFonts w:asciiTheme="majorHAnsi" w:eastAsia="Times New Roman" w:hAnsiTheme="majorHAnsi" w:cstheme="majorHAnsi"/>
          <w:sz w:val="24"/>
          <w:szCs w:val="24"/>
          <w:lang w:val="sk-SK" w:eastAsia="cs-CZ"/>
        </w:rPr>
        <w:t>rhizosféry</w:t>
      </w:r>
      <w:proofErr w:type="spellEnd"/>
      <w:r w:rsidRPr="00333706">
        <w:rPr>
          <w:rFonts w:asciiTheme="majorHAnsi" w:eastAsia="Times New Roman" w:hAnsiTheme="majorHAnsi" w:cstheme="majorHAnsi"/>
          <w:sz w:val="24"/>
          <w:szCs w:val="24"/>
          <w:lang w:val="sk-SK" w:eastAsia="cs-CZ"/>
        </w:rPr>
        <w:t xml:space="preserve">, ale aj makroorganizmov ako sú ich najznámejšie predstavitelia dážďovky, významným spôsobom zlepšujú štruktúru pôdy do hĺbky celého pôdneho profilu. Štruktúrne pôda nám umožňuje zníženie počtu operácií pri kultivácii aj redukciu nutného hĺbkového kyprenie či podkopávanie. To so sebou nesie aj </w:t>
      </w:r>
      <w:r w:rsidRPr="00333706">
        <w:rPr>
          <w:rFonts w:asciiTheme="majorHAnsi" w:eastAsia="Times New Roman" w:hAnsiTheme="majorHAnsi" w:cstheme="majorHAnsi"/>
          <w:sz w:val="24"/>
          <w:szCs w:val="24"/>
          <w:lang w:val="sk-SK" w:eastAsia="cs-CZ"/>
        </w:rPr>
        <w:lastRenderedPageBreak/>
        <w:t xml:space="preserve">zníženie spotreby nafty, zníženie potreby ťahovej sily aj práce a súčasne výrazné zlepšenie kvality práce strojov a náradia. Ďalej potom sa zlepšuje prístupnosť pozemkov pre všetky druhy pojazdov v rámci základných agrotechnických operácií vrátane zberu, čo má v dôsledku vplyv aj na výnos a kvalitu produkcie. Zníženie počtu pojazdov po pozemkoch vedie aj k zníženiu zhutneniu pôdy a elimináciu zón </w:t>
      </w:r>
      <w:proofErr w:type="spellStart"/>
      <w:r w:rsidRPr="00333706">
        <w:rPr>
          <w:rFonts w:asciiTheme="majorHAnsi" w:eastAsia="Times New Roman" w:hAnsiTheme="majorHAnsi" w:cstheme="majorHAnsi"/>
          <w:sz w:val="24"/>
          <w:szCs w:val="24"/>
          <w:lang w:val="sk-SK" w:eastAsia="cs-CZ"/>
        </w:rPr>
        <w:t>technogenního</w:t>
      </w:r>
      <w:proofErr w:type="spellEnd"/>
      <w:r w:rsidRPr="00333706">
        <w:rPr>
          <w:rFonts w:asciiTheme="majorHAnsi" w:eastAsia="Times New Roman" w:hAnsiTheme="majorHAnsi" w:cstheme="majorHAnsi"/>
          <w:sz w:val="24"/>
          <w:szCs w:val="24"/>
          <w:lang w:val="sk-SK" w:eastAsia="cs-CZ"/>
        </w:rPr>
        <w:t xml:space="preserve"> utuženie vo väčších hĺbkach pôdneho profilu.</w:t>
      </w:r>
    </w:p>
    <w:p w14:paraId="70E352FF" w14:textId="77777777" w:rsidR="00333706" w:rsidRPr="00333706" w:rsidRDefault="00333706" w:rsidP="00333706">
      <w:pPr>
        <w:spacing w:after="0" w:line="240" w:lineRule="auto"/>
        <w:jc w:val="both"/>
        <w:rPr>
          <w:rFonts w:asciiTheme="majorHAnsi" w:hAnsiTheme="majorHAnsi" w:cstheme="majorHAnsi"/>
          <w:bCs/>
          <w:iCs/>
          <w:sz w:val="24"/>
          <w:szCs w:val="24"/>
          <w:lang w:val="sk-SK" w:eastAsia="cs-CZ"/>
        </w:rPr>
      </w:pPr>
    </w:p>
    <w:p w14:paraId="5BF3E5DD" w14:textId="77777777" w:rsidR="00333706" w:rsidRPr="00333706" w:rsidRDefault="00333706" w:rsidP="004B4C44">
      <w:pPr>
        <w:spacing w:after="0" w:line="240" w:lineRule="auto"/>
        <w:ind w:firstLine="720"/>
        <w:jc w:val="both"/>
        <w:rPr>
          <w:rFonts w:asciiTheme="majorHAnsi" w:hAnsiTheme="majorHAnsi" w:cstheme="majorHAnsi"/>
          <w:bCs/>
          <w:iCs/>
          <w:sz w:val="24"/>
          <w:szCs w:val="24"/>
          <w:lang w:val="sk-SK" w:eastAsia="cs-CZ"/>
        </w:rPr>
      </w:pPr>
      <w:r w:rsidRPr="00333706">
        <w:rPr>
          <w:rFonts w:asciiTheme="majorHAnsi" w:hAnsiTheme="majorHAnsi" w:cstheme="majorHAnsi"/>
          <w:bCs/>
          <w:iCs/>
          <w:sz w:val="24"/>
          <w:szCs w:val="24"/>
          <w:lang w:val="sk-SK" w:eastAsia="cs-CZ"/>
        </w:rPr>
        <w:t xml:space="preserve">V neposlednom rade sú tu prínosy aj ekonomické. Ale tieto prínosy sú významne závislé na ďalších faktoroch. Najmä na ľudskom faktore, </w:t>
      </w:r>
      <w:proofErr w:type="spellStart"/>
      <w:r w:rsidRPr="00333706">
        <w:rPr>
          <w:rFonts w:asciiTheme="majorHAnsi" w:hAnsiTheme="majorHAnsi" w:cstheme="majorHAnsi"/>
          <w:bCs/>
          <w:iCs/>
          <w:sz w:val="24"/>
          <w:szCs w:val="24"/>
          <w:lang w:val="sk-SK" w:eastAsia="cs-CZ"/>
        </w:rPr>
        <w:t>tj</w:t>
      </w:r>
      <w:proofErr w:type="spellEnd"/>
      <w:r w:rsidRPr="00333706">
        <w:rPr>
          <w:rFonts w:asciiTheme="majorHAnsi" w:hAnsiTheme="majorHAnsi" w:cstheme="majorHAnsi"/>
          <w:bCs/>
          <w:iCs/>
          <w:sz w:val="24"/>
          <w:szCs w:val="24"/>
          <w:lang w:val="sk-SK" w:eastAsia="cs-CZ"/>
        </w:rPr>
        <w:t xml:space="preserve">. Vhodnosť výberu sejacieho stroja, pozemku, nastavenie prvkov výživy a ochrany apod. Krátkodobé prínosy technológie NoTill sú v princípe znížené náklady. Dlhodobé prínosy sú investície do vyššej rentability produkcie. Celkové ekonomické prínosy sú potom založené na zvládnutie riadenia zmeny v pestovateľskom prístupe. Netreba si však pliesť ekonomické prínosy s výškou úrody vynásobenú cenou za komoditu. </w:t>
      </w:r>
      <w:proofErr w:type="spellStart"/>
      <w:r w:rsidRPr="00333706">
        <w:rPr>
          <w:rFonts w:asciiTheme="majorHAnsi" w:hAnsiTheme="majorHAnsi" w:cstheme="majorHAnsi"/>
          <w:bCs/>
          <w:iCs/>
          <w:sz w:val="24"/>
          <w:szCs w:val="24"/>
          <w:lang w:val="sk-SK" w:eastAsia="cs-CZ"/>
        </w:rPr>
        <w:t>NoTill</w:t>
      </w:r>
      <w:proofErr w:type="spellEnd"/>
      <w:r w:rsidRPr="00333706">
        <w:rPr>
          <w:rFonts w:asciiTheme="majorHAnsi" w:hAnsiTheme="majorHAnsi" w:cstheme="majorHAnsi"/>
          <w:bCs/>
          <w:iCs/>
          <w:sz w:val="24"/>
          <w:szCs w:val="24"/>
          <w:lang w:val="sk-SK" w:eastAsia="cs-CZ"/>
        </w:rPr>
        <w:t xml:space="preserve"> je </w:t>
      </w:r>
      <w:proofErr w:type="spellStart"/>
      <w:r w:rsidRPr="00333706">
        <w:rPr>
          <w:rFonts w:asciiTheme="majorHAnsi" w:hAnsiTheme="majorHAnsi" w:cstheme="majorHAnsi"/>
          <w:bCs/>
          <w:iCs/>
          <w:sz w:val="24"/>
          <w:szCs w:val="24"/>
          <w:lang w:val="sk-SK" w:eastAsia="cs-CZ"/>
        </w:rPr>
        <w:t>nízkonákladová</w:t>
      </w:r>
      <w:proofErr w:type="spellEnd"/>
      <w:r w:rsidRPr="00333706">
        <w:rPr>
          <w:rFonts w:asciiTheme="majorHAnsi" w:hAnsiTheme="majorHAnsi" w:cstheme="majorHAnsi"/>
          <w:bCs/>
          <w:iCs/>
          <w:sz w:val="24"/>
          <w:szCs w:val="24"/>
          <w:lang w:val="sk-SK" w:eastAsia="cs-CZ"/>
        </w:rPr>
        <w:t>, ale produkčne (úroda) závisí na celkovom zvládnutie prechodu od konvenčnej technológie. Kumulatívne je však vždy ziskovejšia.</w:t>
      </w:r>
    </w:p>
    <w:p w14:paraId="36C63869" w14:textId="77777777" w:rsidR="00333706" w:rsidRPr="00333706" w:rsidRDefault="00333706" w:rsidP="00333706">
      <w:pPr>
        <w:spacing w:after="0" w:line="240" w:lineRule="auto"/>
        <w:jc w:val="both"/>
        <w:rPr>
          <w:rFonts w:asciiTheme="majorHAnsi" w:hAnsiTheme="majorHAnsi" w:cstheme="majorHAnsi"/>
          <w:bCs/>
          <w:iCs/>
          <w:sz w:val="24"/>
          <w:szCs w:val="24"/>
          <w:lang w:val="sk-SK" w:eastAsia="cs-CZ"/>
        </w:rPr>
      </w:pPr>
    </w:p>
    <w:p w14:paraId="6D6EE7E9" w14:textId="77777777" w:rsidR="00333706" w:rsidRPr="00AE613E" w:rsidRDefault="00333706" w:rsidP="00333706">
      <w:pPr>
        <w:spacing w:after="0" w:line="240" w:lineRule="auto"/>
        <w:jc w:val="both"/>
        <w:rPr>
          <w:rFonts w:asciiTheme="majorHAnsi" w:hAnsiTheme="majorHAnsi" w:cstheme="majorHAnsi"/>
          <w:b/>
          <w:iCs/>
          <w:sz w:val="24"/>
          <w:szCs w:val="24"/>
          <w:lang w:eastAsia="cs-CZ"/>
        </w:rPr>
      </w:pPr>
      <w:r w:rsidRPr="00AE613E">
        <w:rPr>
          <w:rFonts w:asciiTheme="majorHAnsi" w:hAnsiTheme="majorHAnsi" w:cstheme="majorHAnsi"/>
          <w:b/>
          <w:iCs/>
          <w:sz w:val="24"/>
          <w:szCs w:val="24"/>
          <w:lang w:val="sk-SK" w:eastAsia="cs-CZ"/>
        </w:rPr>
        <w:t>Prečo som začal s No-</w:t>
      </w:r>
      <w:proofErr w:type="spellStart"/>
      <w:r w:rsidRPr="00AE613E">
        <w:rPr>
          <w:rFonts w:asciiTheme="majorHAnsi" w:hAnsiTheme="majorHAnsi" w:cstheme="majorHAnsi"/>
          <w:b/>
          <w:iCs/>
          <w:sz w:val="24"/>
          <w:szCs w:val="24"/>
          <w:lang w:val="sk-SK" w:eastAsia="cs-CZ"/>
        </w:rPr>
        <w:t>Till</w:t>
      </w:r>
      <w:proofErr w:type="spellEnd"/>
      <w:r w:rsidRPr="00AE613E">
        <w:rPr>
          <w:rFonts w:asciiTheme="majorHAnsi" w:hAnsiTheme="majorHAnsi" w:cstheme="majorHAnsi"/>
          <w:b/>
          <w:iCs/>
          <w:sz w:val="24"/>
          <w:szCs w:val="24"/>
          <w:lang w:val="sk-SK" w:eastAsia="cs-CZ"/>
        </w:rPr>
        <w:t xml:space="preserve">? </w:t>
      </w:r>
    </w:p>
    <w:p w14:paraId="52C3D8B1" w14:textId="77777777" w:rsidR="00333706" w:rsidRPr="00333706" w:rsidRDefault="00333706" w:rsidP="00333706">
      <w:pPr>
        <w:numPr>
          <w:ilvl w:val="0"/>
          <w:numId w:val="7"/>
        </w:numPr>
        <w:spacing w:after="0" w:line="240" w:lineRule="auto"/>
        <w:jc w:val="both"/>
        <w:rPr>
          <w:rFonts w:asciiTheme="majorHAnsi" w:hAnsiTheme="majorHAnsi" w:cstheme="majorHAnsi"/>
          <w:bCs/>
          <w:iCs/>
          <w:sz w:val="24"/>
          <w:szCs w:val="24"/>
          <w:lang w:eastAsia="cs-CZ"/>
        </w:rPr>
      </w:pPr>
      <w:r w:rsidRPr="00333706">
        <w:rPr>
          <w:rFonts w:asciiTheme="majorHAnsi" w:hAnsiTheme="majorHAnsi" w:cstheme="majorHAnsi"/>
          <w:bCs/>
          <w:iCs/>
          <w:sz w:val="24"/>
          <w:szCs w:val="24"/>
          <w:lang w:val="sk-SK" w:eastAsia="cs-CZ"/>
        </w:rPr>
        <w:t xml:space="preserve">Pretože som nemal na výber! </w:t>
      </w:r>
    </w:p>
    <w:p w14:paraId="3E5CF2AA" w14:textId="77777777" w:rsidR="00333706" w:rsidRPr="00333706" w:rsidRDefault="00333706" w:rsidP="00333706">
      <w:pPr>
        <w:numPr>
          <w:ilvl w:val="0"/>
          <w:numId w:val="7"/>
        </w:numPr>
        <w:spacing w:after="0" w:line="240" w:lineRule="auto"/>
        <w:jc w:val="both"/>
        <w:rPr>
          <w:rFonts w:asciiTheme="majorHAnsi" w:hAnsiTheme="majorHAnsi" w:cstheme="majorHAnsi"/>
          <w:bCs/>
          <w:iCs/>
          <w:sz w:val="24"/>
          <w:szCs w:val="24"/>
          <w:lang w:eastAsia="cs-CZ"/>
        </w:rPr>
      </w:pPr>
      <w:r w:rsidRPr="00333706">
        <w:rPr>
          <w:rFonts w:asciiTheme="majorHAnsi" w:hAnsiTheme="majorHAnsi" w:cstheme="majorHAnsi"/>
          <w:bCs/>
          <w:iCs/>
          <w:sz w:val="24"/>
          <w:szCs w:val="24"/>
          <w:lang w:val="sk-SK" w:eastAsia="cs-CZ"/>
        </w:rPr>
        <w:t xml:space="preserve">Chcem pomôcť svojím kolegom! </w:t>
      </w:r>
    </w:p>
    <w:p w14:paraId="0ED640F9" w14:textId="77777777" w:rsidR="00333706" w:rsidRPr="00333706" w:rsidRDefault="00333706" w:rsidP="00333706">
      <w:pPr>
        <w:numPr>
          <w:ilvl w:val="0"/>
          <w:numId w:val="7"/>
        </w:numPr>
        <w:spacing w:after="0" w:line="240" w:lineRule="auto"/>
        <w:jc w:val="both"/>
        <w:rPr>
          <w:rFonts w:asciiTheme="majorHAnsi" w:hAnsiTheme="majorHAnsi" w:cstheme="majorHAnsi"/>
          <w:bCs/>
          <w:iCs/>
          <w:sz w:val="24"/>
          <w:szCs w:val="24"/>
          <w:lang w:eastAsia="cs-CZ"/>
        </w:rPr>
      </w:pPr>
      <w:r w:rsidRPr="00333706">
        <w:rPr>
          <w:rFonts w:asciiTheme="majorHAnsi" w:hAnsiTheme="majorHAnsi" w:cstheme="majorHAnsi"/>
          <w:bCs/>
          <w:iCs/>
          <w:sz w:val="24"/>
          <w:szCs w:val="24"/>
          <w:lang w:val="sk-SK" w:eastAsia="cs-CZ"/>
        </w:rPr>
        <w:t xml:space="preserve">Myslím na budúcnosť našich detí! </w:t>
      </w:r>
    </w:p>
    <w:p w14:paraId="2E348D08" w14:textId="77777777" w:rsidR="00333706" w:rsidRPr="00333706" w:rsidRDefault="00333706" w:rsidP="00333706">
      <w:pPr>
        <w:spacing w:after="0" w:line="240" w:lineRule="auto"/>
        <w:jc w:val="both"/>
        <w:rPr>
          <w:rStyle w:val="Hypertextovprepojenie"/>
          <w:rFonts w:asciiTheme="majorHAnsi" w:hAnsiTheme="majorHAnsi" w:cstheme="majorHAnsi"/>
          <w:bCs/>
          <w:iCs/>
          <w:color w:val="000000" w:themeColor="text1"/>
          <w:sz w:val="24"/>
          <w:szCs w:val="24"/>
          <w:lang w:val="sk-SK"/>
        </w:rPr>
      </w:pPr>
    </w:p>
    <w:p w14:paraId="0A593FE2" w14:textId="50B50D21" w:rsidR="00333706" w:rsidRDefault="00333706" w:rsidP="004B4C44">
      <w:pPr>
        <w:spacing w:after="0" w:line="240" w:lineRule="auto"/>
        <w:ind w:firstLine="360"/>
        <w:jc w:val="both"/>
        <w:rPr>
          <w:rStyle w:val="Hypertextovprepojenie"/>
          <w:rFonts w:asciiTheme="majorHAnsi" w:hAnsiTheme="majorHAnsi" w:cstheme="majorHAnsi"/>
          <w:bCs/>
          <w:iCs/>
          <w:color w:val="000000" w:themeColor="text1"/>
          <w:sz w:val="24"/>
          <w:szCs w:val="24"/>
          <w:u w:val="none"/>
          <w:lang w:val="sk-SK"/>
        </w:rPr>
      </w:pPr>
      <w:r w:rsidRPr="00333706">
        <w:rPr>
          <w:rStyle w:val="Hypertextovprepojenie"/>
          <w:rFonts w:asciiTheme="majorHAnsi" w:hAnsiTheme="majorHAnsi" w:cstheme="majorHAnsi"/>
          <w:bCs/>
          <w:iCs/>
          <w:color w:val="000000" w:themeColor="text1"/>
          <w:sz w:val="24"/>
          <w:szCs w:val="24"/>
          <w:u w:val="none"/>
          <w:lang w:val="sk-SK"/>
        </w:rPr>
        <w:t>Základom úspechu pestovanie plodín je teda kvalita založenia porastov. Dobre založený a zapojený porast je predpokladom prirodzene zdravého rastu a vývoja rastlín a zvyšuje istotu dobrého prezimovanie. U repky, o ktorej tu dnes bude tiež reč, to platí dvojnásobne. Každá chyba v príprave pôdy a siatie následne vyžaduje zvýšené úsilie i náklady. Vyrovnané a kompaktný porasty po zime je ľahšie dotiahnuť do úspešnej úrody.</w:t>
      </w:r>
    </w:p>
    <w:p w14:paraId="7D00B190" w14:textId="77777777" w:rsidR="004B4C44" w:rsidRPr="00AE29F4" w:rsidRDefault="004B4C44" w:rsidP="004B4C44">
      <w:pPr>
        <w:spacing w:after="0" w:line="240" w:lineRule="auto"/>
        <w:ind w:firstLine="360"/>
        <w:jc w:val="both"/>
        <w:rPr>
          <w:rFonts w:asciiTheme="majorHAnsi" w:hAnsiTheme="majorHAnsi" w:cstheme="majorHAnsi"/>
          <w:bCs/>
          <w:iCs/>
          <w:color w:val="000000" w:themeColor="text1"/>
          <w:sz w:val="24"/>
          <w:szCs w:val="24"/>
          <w:lang w:val="sk-SK"/>
        </w:rPr>
      </w:pPr>
    </w:p>
    <w:p w14:paraId="4DD1BD8A" w14:textId="77777777" w:rsidR="004B7393" w:rsidRDefault="00333706" w:rsidP="004B4C44">
      <w:pPr>
        <w:spacing w:after="0" w:line="240" w:lineRule="auto"/>
        <w:ind w:firstLine="360"/>
        <w:jc w:val="both"/>
        <w:rPr>
          <w:rFonts w:asciiTheme="majorHAnsi" w:hAnsiTheme="majorHAnsi" w:cstheme="majorHAnsi"/>
          <w:sz w:val="24"/>
          <w:szCs w:val="24"/>
          <w:lang w:val="sk-SK"/>
        </w:rPr>
      </w:pPr>
      <w:r w:rsidRPr="00333706">
        <w:rPr>
          <w:rFonts w:asciiTheme="majorHAnsi" w:hAnsiTheme="majorHAnsi" w:cstheme="majorHAnsi"/>
          <w:sz w:val="24"/>
          <w:szCs w:val="24"/>
          <w:lang w:val="sk-SK"/>
        </w:rPr>
        <w:t xml:space="preserve">Základom </w:t>
      </w:r>
      <w:proofErr w:type="spellStart"/>
      <w:r w:rsidRPr="00333706">
        <w:rPr>
          <w:rFonts w:asciiTheme="majorHAnsi" w:hAnsiTheme="majorHAnsi" w:cstheme="majorHAnsi"/>
          <w:sz w:val="24"/>
          <w:szCs w:val="24"/>
          <w:lang w:val="sk-SK"/>
        </w:rPr>
        <w:t>pôdoochranných</w:t>
      </w:r>
      <w:proofErr w:type="spellEnd"/>
      <w:r w:rsidRPr="00333706">
        <w:rPr>
          <w:rFonts w:asciiTheme="majorHAnsi" w:hAnsiTheme="majorHAnsi" w:cstheme="majorHAnsi"/>
          <w:sz w:val="24"/>
          <w:szCs w:val="24"/>
          <w:lang w:val="sk-SK"/>
        </w:rPr>
        <w:t xml:space="preserve"> technológií je </w:t>
      </w:r>
      <w:proofErr w:type="spellStart"/>
      <w:r w:rsidRPr="00333706">
        <w:rPr>
          <w:rFonts w:asciiTheme="majorHAnsi" w:hAnsiTheme="majorHAnsi" w:cstheme="majorHAnsi"/>
          <w:sz w:val="24"/>
          <w:szCs w:val="24"/>
          <w:lang w:val="sk-SK"/>
        </w:rPr>
        <w:t>pokryvnosť</w:t>
      </w:r>
      <w:proofErr w:type="spellEnd"/>
      <w:r w:rsidRPr="00333706">
        <w:rPr>
          <w:rFonts w:asciiTheme="majorHAnsi" w:hAnsiTheme="majorHAnsi" w:cstheme="majorHAnsi"/>
          <w:sz w:val="24"/>
          <w:szCs w:val="24"/>
          <w:lang w:val="sk-SK"/>
        </w:rPr>
        <w:t xml:space="preserve"> povrchu pôdy rastlinami a pozberového zvyšky. Technika pre prechod od konvenčného spracovania pôdy k pôdoochranných technológiám je bežne na trhu dostupná. Také technológie predpokladajú schopnosť techniky zaistiť kvalitu siatie aj v prípade značného množstva rastlinných zvyškov na povrchu alebo pri ich plytkom zapravenie. V tomto prípade odpadá potreba výraznejšieho kyprenie pôdneho profilu, stačí mierne nakypriť iba povrch pôdy, respektíve osivové lôžko. </w:t>
      </w:r>
    </w:p>
    <w:p w14:paraId="3A3FA932" w14:textId="77777777" w:rsidR="004B7393" w:rsidRDefault="004B7393" w:rsidP="004B4C44">
      <w:pPr>
        <w:spacing w:after="0" w:line="240" w:lineRule="auto"/>
        <w:ind w:firstLine="360"/>
        <w:jc w:val="both"/>
        <w:rPr>
          <w:rFonts w:asciiTheme="majorHAnsi" w:hAnsiTheme="majorHAnsi" w:cstheme="majorHAnsi"/>
          <w:sz w:val="24"/>
          <w:szCs w:val="24"/>
          <w:lang w:val="sk-SK"/>
        </w:rPr>
      </w:pPr>
    </w:p>
    <w:p w14:paraId="1CF46E70" w14:textId="1D6802C9" w:rsidR="00333706" w:rsidRPr="00333706" w:rsidRDefault="00333706" w:rsidP="004B4C44">
      <w:pPr>
        <w:spacing w:after="0" w:line="240" w:lineRule="auto"/>
        <w:ind w:firstLine="360"/>
        <w:jc w:val="both"/>
        <w:rPr>
          <w:rFonts w:asciiTheme="majorHAnsi" w:hAnsiTheme="majorHAnsi" w:cstheme="majorHAnsi"/>
          <w:sz w:val="24"/>
          <w:szCs w:val="24"/>
          <w:lang w:val="sk-SK"/>
        </w:rPr>
      </w:pPr>
      <w:r w:rsidRPr="00333706">
        <w:rPr>
          <w:rFonts w:asciiTheme="majorHAnsi" w:hAnsiTheme="majorHAnsi" w:cstheme="majorHAnsi"/>
          <w:sz w:val="24"/>
          <w:szCs w:val="24"/>
          <w:lang w:val="sk-SK"/>
        </w:rPr>
        <w:t xml:space="preserve">V súčasnosti najmä v záujme ochrany pôdy pred eróziou a nechcenému výparu narastajúcemu úmerne so zvyšujúcou sa priemernou dennou teplotou. Potrebné sú zmeny v prístupe k pestovaniu, zmena spôsobu spracovania pôdy! To je najzásadnejší problém dnešnej prvovýroby. Nie dotačná politika, nie veľkosť blokov, nie repka, nie </w:t>
      </w:r>
      <w:proofErr w:type="spellStart"/>
      <w:r w:rsidRPr="00333706">
        <w:rPr>
          <w:rFonts w:asciiTheme="majorHAnsi" w:hAnsiTheme="majorHAnsi" w:cstheme="majorHAnsi"/>
          <w:sz w:val="24"/>
          <w:szCs w:val="24"/>
          <w:lang w:val="sk-SK"/>
        </w:rPr>
        <w:t>greening</w:t>
      </w:r>
      <w:proofErr w:type="spellEnd"/>
      <w:r w:rsidRPr="00333706">
        <w:rPr>
          <w:rFonts w:asciiTheme="majorHAnsi" w:hAnsiTheme="majorHAnsi" w:cstheme="majorHAnsi"/>
          <w:sz w:val="24"/>
          <w:szCs w:val="24"/>
          <w:lang w:val="sk-SK"/>
        </w:rPr>
        <w:t xml:space="preserve"> a EÚ legislatíva, nie ceny vstupov a komodít, ale CHCIEŤ SA ZMENIŤ vo vnímaní pôdy a v prístupe k pestovanie plodín.</w:t>
      </w:r>
    </w:p>
    <w:p w14:paraId="20BE92F3" w14:textId="77777777" w:rsidR="0085575D" w:rsidRPr="00333706" w:rsidRDefault="0085575D" w:rsidP="00333706">
      <w:pPr>
        <w:spacing w:line="240" w:lineRule="auto"/>
        <w:jc w:val="both"/>
        <w:rPr>
          <w:rFonts w:asciiTheme="majorHAnsi" w:hAnsiTheme="majorHAnsi" w:cstheme="majorHAnsi"/>
          <w:b/>
          <w:bCs/>
          <w:spacing w:val="15"/>
          <w:sz w:val="24"/>
          <w:szCs w:val="24"/>
          <w:lang w:eastAsia="en-GB"/>
        </w:rPr>
      </w:pPr>
      <w:bookmarkStart w:id="1" w:name="_GoBack"/>
      <w:bookmarkEnd w:id="1"/>
    </w:p>
    <w:p w14:paraId="19EC3581" w14:textId="77777777" w:rsidR="000A3592" w:rsidRPr="000A3592" w:rsidRDefault="000A3592" w:rsidP="000A3592">
      <w:pPr>
        <w:spacing w:after="0" w:line="240" w:lineRule="auto"/>
        <w:jc w:val="right"/>
        <w:rPr>
          <w:rFonts w:asciiTheme="majorHAnsi" w:hAnsiTheme="majorHAnsi" w:cstheme="majorHAnsi"/>
          <w:b/>
          <w:bCs/>
          <w:spacing w:val="15"/>
          <w:sz w:val="24"/>
          <w:szCs w:val="24"/>
          <w:lang w:eastAsia="en-GB"/>
        </w:rPr>
      </w:pPr>
      <w:r w:rsidRPr="000A3592">
        <w:rPr>
          <w:rFonts w:asciiTheme="majorHAnsi" w:hAnsiTheme="majorHAnsi" w:cstheme="majorHAnsi"/>
          <w:b/>
          <w:bCs/>
          <w:spacing w:val="15"/>
          <w:sz w:val="24"/>
          <w:szCs w:val="24"/>
          <w:lang w:eastAsia="en-GB"/>
        </w:rPr>
        <w:t xml:space="preserve">Ing. </w:t>
      </w:r>
      <w:proofErr w:type="spellStart"/>
      <w:r w:rsidRPr="000A3592">
        <w:rPr>
          <w:rFonts w:asciiTheme="majorHAnsi" w:hAnsiTheme="majorHAnsi" w:cstheme="majorHAnsi"/>
          <w:b/>
          <w:bCs/>
          <w:spacing w:val="15"/>
          <w:sz w:val="24"/>
          <w:szCs w:val="24"/>
          <w:lang w:eastAsia="en-GB"/>
        </w:rPr>
        <w:t>Ľubomír</w:t>
      </w:r>
      <w:proofErr w:type="spellEnd"/>
      <w:r w:rsidRPr="000A3592">
        <w:rPr>
          <w:rFonts w:asciiTheme="majorHAnsi" w:hAnsiTheme="majorHAnsi" w:cstheme="majorHAnsi"/>
          <w:b/>
          <w:bCs/>
          <w:spacing w:val="15"/>
          <w:sz w:val="24"/>
          <w:szCs w:val="24"/>
          <w:lang w:eastAsia="en-GB"/>
        </w:rPr>
        <w:t xml:space="preserve"> </w:t>
      </w:r>
      <w:proofErr w:type="spellStart"/>
      <w:r w:rsidRPr="000A3592">
        <w:rPr>
          <w:rFonts w:asciiTheme="majorHAnsi" w:hAnsiTheme="majorHAnsi" w:cstheme="majorHAnsi"/>
          <w:b/>
          <w:bCs/>
          <w:spacing w:val="15"/>
          <w:sz w:val="24"/>
          <w:szCs w:val="24"/>
          <w:lang w:eastAsia="en-GB"/>
        </w:rPr>
        <w:t>Marhavý</w:t>
      </w:r>
      <w:proofErr w:type="spellEnd"/>
    </w:p>
    <w:p w14:paraId="1D4B391C" w14:textId="77777777" w:rsidR="000A3592" w:rsidRDefault="000A3592" w:rsidP="000A3592">
      <w:pPr>
        <w:spacing w:after="0" w:line="240" w:lineRule="auto"/>
        <w:jc w:val="right"/>
        <w:rPr>
          <w:rFonts w:asciiTheme="majorHAnsi" w:hAnsiTheme="majorHAnsi" w:cstheme="majorHAnsi"/>
          <w:b/>
          <w:bCs/>
          <w:spacing w:val="15"/>
          <w:sz w:val="24"/>
          <w:szCs w:val="24"/>
          <w:lang w:eastAsia="en-GB"/>
        </w:rPr>
      </w:pPr>
      <w:r w:rsidRPr="000A3592">
        <w:rPr>
          <w:rFonts w:asciiTheme="majorHAnsi" w:hAnsiTheme="majorHAnsi" w:cstheme="majorHAnsi"/>
          <w:b/>
          <w:bCs/>
          <w:spacing w:val="15"/>
          <w:sz w:val="24"/>
          <w:szCs w:val="24"/>
          <w:lang w:eastAsia="en-GB"/>
        </w:rPr>
        <w:t>Ing. Ivana Šindelková</w:t>
      </w:r>
    </w:p>
    <w:p w14:paraId="007EF3FD" w14:textId="7FB9FDD1" w:rsidR="0085575D" w:rsidRPr="00333706" w:rsidRDefault="0085575D" w:rsidP="000A3592">
      <w:pPr>
        <w:spacing w:after="0" w:line="240" w:lineRule="auto"/>
        <w:jc w:val="right"/>
        <w:rPr>
          <w:rFonts w:asciiTheme="majorHAnsi" w:hAnsiTheme="majorHAnsi" w:cstheme="majorHAnsi"/>
          <w:spacing w:val="15"/>
          <w:sz w:val="24"/>
          <w:szCs w:val="24"/>
          <w:lang w:eastAsia="en-GB"/>
        </w:rPr>
      </w:pPr>
      <w:proofErr w:type="spellStart"/>
      <w:r w:rsidRPr="00333706">
        <w:rPr>
          <w:rFonts w:asciiTheme="majorHAnsi" w:hAnsiTheme="majorHAnsi" w:cstheme="majorHAnsi"/>
          <w:spacing w:val="15"/>
          <w:sz w:val="24"/>
          <w:szCs w:val="24"/>
          <w:lang w:eastAsia="en-GB"/>
        </w:rPr>
        <w:t>Biopratex</w:t>
      </w:r>
      <w:proofErr w:type="spellEnd"/>
      <w:r w:rsidRPr="00333706">
        <w:rPr>
          <w:rFonts w:asciiTheme="majorHAnsi" w:hAnsiTheme="majorHAnsi" w:cstheme="majorHAnsi"/>
          <w:spacing w:val="15"/>
          <w:sz w:val="24"/>
          <w:szCs w:val="24"/>
          <w:lang w:eastAsia="en-GB"/>
        </w:rPr>
        <w:t xml:space="preserve"> s.r.o.</w:t>
      </w:r>
    </w:p>
    <w:p w14:paraId="2162E0B7" w14:textId="77777777" w:rsidR="0085575D" w:rsidRPr="00333706" w:rsidRDefault="000A3592" w:rsidP="00333706">
      <w:pPr>
        <w:spacing w:after="0" w:line="240" w:lineRule="auto"/>
        <w:jc w:val="right"/>
        <w:rPr>
          <w:rFonts w:asciiTheme="majorHAnsi" w:hAnsiTheme="majorHAnsi" w:cstheme="majorHAnsi"/>
          <w:sz w:val="24"/>
          <w:szCs w:val="24"/>
        </w:rPr>
      </w:pPr>
      <w:hyperlink r:id="rId5" w:history="1">
        <w:r w:rsidR="0085575D" w:rsidRPr="00333706">
          <w:rPr>
            <w:rFonts w:asciiTheme="majorHAnsi" w:hAnsiTheme="majorHAnsi" w:cstheme="majorHAnsi"/>
            <w:spacing w:val="15"/>
            <w:sz w:val="24"/>
            <w:szCs w:val="24"/>
            <w:u w:val="single"/>
            <w:lang w:eastAsia="en-GB"/>
          </w:rPr>
          <w:t>marhavy@biopratex.sk</w:t>
        </w:r>
      </w:hyperlink>
    </w:p>
    <w:p w14:paraId="6953A1F9" w14:textId="77777777" w:rsidR="0085575D" w:rsidRPr="00333706" w:rsidRDefault="0085575D" w:rsidP="00333706">
      <w:pPr>
        <w:spacing w:after="0" w:line="240" w:lineRule="auto"/>
        <w:jc w:val="right"/>
        <w:rPr>
          <w:rStyle w:val="has-inline-color"/>
          <w:rFonts w:asciiTheme="majorHAnsi" w:hAnsiTheme="majorHAnsi" w:cstheme="majorHAnsi"/>
          <w:spacing w:val="15"/>
          <w:sz w:val="24"/>
          <w:szCs w:val="24"/>
        </w:rPr>
      </w:pPr>
      <w:r w:rsidRPr="00333706">
        <w:rPr>
          <w:rStyle w:val="has-inline-color"/>
          <w:rFonts w:asciiTheme="majorHAnsi" w:hAnsiTheme="majorHAnsi" w:cstheme="majorHAnsi"/>
          <w:spacing w:val="15"/>
          <w:sz w:val="24"/>
          <w:szCs w:val="24"/>
        </w:rPr>
        <w:t>+421 908 226 727</w:t>
      </w:r>
    </w:p>
    <w:p w14:paraId="5E13AFAB" w14:textId="14240662" w:rsidR="0085575D" w:rsidRDefault="0085575D" w:rsidP="0085575D">
      <w:pPr>
        <w:spacing w:after="0" w:line="240" w:lineRule="auto"/>
        <w:jc w:val="right"/>
      </w:pPr>
      <w:r w:rsidRPr="00BD1E0E">
        <w:rPr>
          <w:rFonts w:asciiTheme="majorHAnsi" w:hAnsiTheme="majorHAnsi" w:cstheme="majorHAnsi"/>
          <w:spacing w:val="15"/>
          <w:sz w:val="24"/>
          <w:szCs w:val="24"/>
          <w:lang w:eastAsia="en-GB"/>
        </w:rPr>
        <w:t>www.biopratex.sk</w:t>
      </w:r>
    </w:p>
    <w:sectPr w:rsidR="0085575D" w:rsidSect="005E7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6FA"/>
    <w:multiLevelType w:val="hybridMultilevel"/>
    <w:tmpl w:val="78B40644"/>
    <w:lvl w:ilvl="0" w:tplc="0405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55AC7"/>
    <w:multiLevelType w:val="hybridMultilevel"/>
    <w:tmpl w:val="8EAAAB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6CF7F96"/>
    <w:multiLevelType w:val="hybridMultilevel"/>
    <w:tmpl w:val="67CC5F12"/>
    <w:lvl w:ilvl="0" w:tplc="0405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872636"/>
    <w:multiLevelType w:val="hybridMultilevel"/>
    <w:tmpl w:val="E0A808EC"/>
    <w:lvl w:ilvl="0" w:tplc="040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5703850"/>
    <w:multiLevelType w:val="hybridMultilevel"/>
    <w:tmpl w:val="6AE65B8C"/>
    <w:lvl w:ilvl="0" w:tplc="465234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D5F19"/>
    <w:multiLevelType w:val="hybridMultilevel"/>
    <w:tmpl w:val="FBEAF916"/>
    <w:lvl w:ilvl="0" w:tplc="7D8E3576">
      <w:start w:val="1"/>
      <w:numFmt w:val="decimal"/>
      <w:lvlText w:val="%1."/>
      <w:lvlJc w:val="left"/>
      <w:pPr>
        <w:tabs>
          <w:tab w:val="num" w:pos="720"/>
        </w:tabs>
        <w:ind w:left="720" w:hanging="360"/>
      </w:pPr>
    </w:lvl>
    <w:lvl w:ilvl="1" w:tplc="7196E030" w:tentative="1">
      <w:start w:val="1"/>
      <w:numFmt w:val="decimal"/>
      <w:lvlText w:val="%2."/>
      <w:lvlJc w:val="left"/>
      <w:pPr>
        <w:tabs>
          <w:tab w:val="num" w:pos="1440"/>
        </w:tabs>
        <w:ind w:left="1440" w:hanging="360"/>
      </w:pPr>
    </w:lvl>
    <w:lvl w:ilvl="2" w:tplc="2B561160" w:tentative="1">
      <w:start w:val="1"/>
      <w:numFmt w:val="decimal"/>
      <w:lvlText w:val="%3."/>
      <w:lvlJc w:val="left"/>
      <w:pPr>
        <w:tabs>
          <w:tab w:val="num" w:pos="2160"/>
        </w:tabs>
        <w:ind w:left="2160" w:hanging="360"/>
      </w:pPr>
    </w:lvl>
    <w:lvl w:ilvl="3" w:tplc="08D4163C" w:tentative="1">
      <w:start w:val="1"/>
      <w:numFmt w:val="decimal"/>
      <w:lvlText w:val="%4."/>
      <w:lvlJc w:val="left"/>
      <w:pPr>
        <w:tabs>
          <w:tab w:val="num" w:pos="2880"/>
        </w:tabs>
        <w:ind w:left="2880" w:hanging="360"/>
      </w:pPr>
    </w:lvl>
    <w:lvl w:ilvl="4" w:tplc="6B2024DC" w:tentative="1">
      <w:start w:val="1"/>
      <w:numFmt w:val="decimal"/>
      <w:lvlText w:val="%5."/>
      <w:lvlJc w:val="left"/>
      <w:pPr>
        <w:tabs>
          <w:tab w:val="num" w:pos="3600"/>
        </w:tabs>
        <w:ind w:left="3600" w:hanging="360"/>
      </w:pPr>
    </w:lvl>
    <w:lvl w:ilvl="5" w:tplc="6B68E676" w:tentative="1">
      <w:start w:val="1"/>
      <w:numFmt w:val="decimal"/>
      <w:lvlText w:val="%6."/>
      <w:lvlJc w:val="left"/>
      <w:pPr>
        <w:tabs>
          <w:tab w:val="num" w:pos="4320"/>
        </w:tabs>
        <w:ind w:left="4320" w:hanging="360"/>
      </w:pPr>
    </w:lvl>
    <w:lvl w:ilvl="6" w:tplc="FD14834C" w:tentative="1">
      <w:start w:val="1"/>
      <w:numFmt w:val="decimal"/>
      <w:lvlText w:val="%7."/>
      <w:lvlJc w:val="left"/>
      <w:pPr>
        <w:tabs>
          <w:tab w:val="num" w:pos="5040"/>
        </w:tabs>
        <w:ind w:left="5040" w:hanging="360"/>
      </w:pPr>
    </w:lvl>
    <w:lvl w:ilvl="7" w:tplc="82F67DC0" w:tentative="1">
      <w:start w:val="1"/>
      <w:numFmt w:val="decimal"/>
      <w:lvlText w:val="%8."/>
      <w:lvlJc w:val="left"/>
      <w:pPr>
        <w:tabs>
          <w:tab w:val="num" w:pos="5760"/>
        </w:tabs>
        <w:ind w:left="5760" w:hanging="360"/>
      </w:pPr>
    </w:lvl>
    <w:lvl w:ilvl="8" w:tplc="9E3CD6F4" w:tentative="1">
      <w:start w:val="1"/>
      <w:numFmt w:val="decimal"/>
      <w:lvlText w:val="%9."/>
      <w:lvlJc w:val="left"/>
      <w:pPr>
        <w:tabs>
          <w:tab w:val="num" w:pos="6480"/>
        </w:tabs>
        <w:ind w:left="6480" w:hanging="360"/>
      </w:pPr>
    </w:lvl>
  </w:abstractNum>
  <w:abstractNum w:abstractNumId="6" w15:restartNumberingAfterBreak="0">
    <w:nsid w:val="44094DEF"/>
    <w:multiLevelType w:val="hybridMultilevel"/>
    <w:tmpl w:val="098C84D4"/>
    <w:lvl w:ilvl="0" w:tplc="0405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AF7EA7"/>
    <w:multiLevelType w:val="hybridMultilevel"/>
    <w:tmpl w:val="6018EA94"/>
    <w:lvl w:ilvl="0" w:tplc="0405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75D"/>
    <w:rsid w:val="000A3592"/>
    <w:rsid w:val="00184679"/>
    <w:rsid w:val="00333706"/>
    <w:rsid w:val="004B4C44"/>
    <w:rsid w:val="004B7393"/>
    <w:rsid w:val="00534A3F"/>
    <w:rsid w:val="005E7D96"/>
    <w:rsid w:val="0085575D"/>
    <w:rsid w:val="00AE29F4"/>
    <w:rsid w:val="00AE613E"/>
    <w:rsid w:val="00E056B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3BB8"/>
  <w15:chartTrackingRefBased/>
  <w15:docId w15:val="{BDB9FB84-B503-4829-B340-10BC9980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5575D"/>
    <w:pPr>
      <w:spacing w:after="0" w:line="240" w:lineRule="auto"/>
    </w:pPr>
  </w:style>
  <w:style w:type="paragraph" w:styleId="Odsekzoznamu">
    <w:name w:val="List Paragraph"/>
    <w:basedOn w:val="Normlny"/>
    <w:uiPriority w:val="34"/>
    <w:qFormat/>
    <w:rsid w:val="0085575D"/>
    <w:pPr>
      <w:spacing w:line="256" w:lineRule="auto"/>
      <w:ind w:left="720"/>
      <w:contextualSpacing/>
    </w:pPr>
  </w:style>
  <w:style w:type="character" w:customStyle="1" w:styleId="has-inline-color">
    <w:name w:val="has-inline-color"/>
    <w:basedOn w:val="Predvolenpsmoodseku"/>
    <w:rsid w:val="0085575D"/>
  </w:style>
  <w:style w:type="character" w:styleId="Hypertextovprepojenie">
    <w:name w:val="Hyperlink"/>
    <w:basedOn w:val="Predvolenpsmoodseku"/>
    <w:uiPriority w:val="99"/>
    <w:unhideWhenUsed/>
    <w:rsid w:val="00333706"/>
    <w:rPr>
      <w:color w:val="0000FF"/>
      <w:u w:val="single"/>
    </w:rPr>
  </w:style>
  <w:style w:type="paragraph" w:styleId="Zarkazkladnhotextu">
    <w:name w:val="Body Text Indent"/>
    <w:basedOn w:val="Normlny"/>
    <w:link w:val="ZarkazkladnhotextuChar"/>
    <w:semiHidden/>
    <w:rsid w:val="00333706"/>
    <w:pPr>
      <w:spacing w:after="0" w:line="360" w:lineRule="auto"/>
      <w:ind w:firstLine="709"/>
      <w:jc w:val="both"/>
    </w:pPr>
    <w:rPr>
      <w:rFonts w:ascii="Times New Roman" w:eastAsia="Times New Roman" w:hAnsi="Times New Roman" w:cs="Times New Roman"/>
      <w:sz w:val="24"/>
      <w:szCs w:val="20"/>
      <w:lang w:val="sk-SK" w:eastAsia="sk-SK"/>
    </w:rPr>
  </w:style>
  <w:style w:type="character" w:customStyle="1" w:styleId="ZarkazkladnhotextuChar">
    <w:name w:val="Zarážka základného textu Char"/>
    <w:basedOn w:val="Predvolenpsmoodseku"/>
    <w:link w:val="Zarkazkladnhotextu"/>
    <w:semiHidden/>
    <w:rsid w:val="00333706"/>
    <w:rPr>
      <w:rFonts w:ascii="Times New Roman" w:eastAsia="Times New Roman" w:hAnsi="Times New Roman" w:cs="Times New Roman"/>
      <w:sz w:val="24"/>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3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havy@biopratex.sk"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2101</Words>
  <Characters>11976</Characters>
  <Application>Microsoft Office Word</Application>
  <DocSecurity>0</DocSecurity>
  <Lines>99</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Šindelková</dc:creator>
  <cp:keywords/>
  <dc:description/>
  <cp:lastModifiedBy>Lubomir Marhavy</cp:lastModifiedBy>
  <cp:revision>7</cp:revision>
  <dcterms:created xsi:type="dcterms:W3CDTF">2022-09-15T21:18:00Z</dcterms:created>
  <dcterms:modified xsi:type="dcterms:W3CDTF">2022-10-03T23:17:00Z</dcterms:modified>
</cp:coreProperties>
</file>