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4C97" w14:textId="431490EE" w:rsidR="00A87246" w:rsidRPr="00595AEA" w:rsidRDefault="003A11AB" w:rsidP="002C70A4">
      <w:pPr>
        <w:pStyle w:val="Normlnywebov"/>
        <w:spacing w:before="0" w:beforeAutospacing="0" w:after="0" w:afterAutospacing="0" w:line="360" w:lineRule="auto"/>
        <w:rPr>
          <w:b/>
          <w:bCs/>
          <w:color w:val="92D050"/>
          <w:sz w:val="30"/>
          <w:szCs w:val="30"/>
        </w:rPr>
      </w:pPr>
      <w:r w:rsidRPr="00595AEA">
        <w:rPr>
          <w:noProof/>
          <w:lang w:eastAsia="hu-HU"/>
        </w:rPr>
        <w:drawing>
          <wp:anchor distT="0" distB="0" distL="114300" distR="114300" simplePos="0" relativeHeight="251658752" behindDoc="0" locked="0" layoutInCell="1" allowOverlap="1" wp14:anchorId="088E112F" wp14:editId="55AC03A4">
            <wp:simplePos x="0" y="0"/>
            <wp:positionH relativeFrom="column">
              <wp:posOffset>2128520</wp:posOffset>
            </wp:positionH>
            <wp:positionV relativeFrom="paragraph">
              <wp:posOffset>62230</wp:posOffset>
            </wp:positionV>
            <wp:extent cx="861695" cy="790575"/>
            <wp:effectExtent l="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69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AEA">
        <w:rPr>
          <w:noProof/>
          <w:lang w:eastAsia="hu-HU"/>
        </w:rPr>
        <w:drawing>
          <wp:anchor distT="0" distB="0" distL="114300" distR="114300" simplePos="0" relativeHeight="251657728" behindDoc="0" locked="0" layoutInCell="1" allowOverlap="1" wp14:anchorId="4D35F630" wp14:editId="37223670">
            <wp:simplePos x="0" y="0"/>
            <wp:positionH relativeFrom="column">
              <wp:posOffset>3194050</wp:posOffset>
            </wp:positionH>
            <wp:positionV relativeFrom="paragraph">
              <wp:posOffset>102870</wp:posOffset>
            </wp:positionV>
            <wp:extent cx="1028700" cy="683895"/>
            <wp:effectExtent l="0" t="0" r="0" b="0"/>
            <wp:wrapNone/>
            <wp:docPr id="3" name="Obrázek 3" descr="http://cdn.a.imverlag.com/23632/600/SPPK/logo_sp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cdn.a.imverlag.com/23632/600/SPPK/logo_spp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AEA">
        <w:rPr>
          <w:noProof/>
        </w:rPr>
        <w:drawing>
          <wp:inline distT="0" distB="0" distL="0" distR="0" wp14:anchorId="52FA67A6" wp14:editId="682B0681">
            <wp:extent cx="1891665" cy="57848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65" cy="578485"/>
                    </a:xfrm>
                    <a:prstGeom prst="rect">
                      <a:avLst/>
                    </a:prstGeom>
                    <a:noFill/>
                    <a:ln>
                      <a:noFill/>
                    </a:ln>
                  </pic:spPr>
                </pic:pic>
              </a:graphicData>
            </a:graphic>
          </wp:inline>
        </w:drawing>
      </w:r>
      <w:r w:rsidRPr="00595AEA">
        <w:rPr>
          <w:noProof/>
          <w:lang w:eastAsia="hu-HU"/>
        </w:rPr>
        <w:drawing>
          <wp:anchor distT="0" distB="0" distL="114300" distR="114300" simplePos="0" relativeHeight="251656704" behindDoc="0" locked="0" layoutInCell="1" allowOverlap="1" wp14:anchorId="2A327F88" wp14:editId="16081CA1">
            <wp:simplePos x="0" y="0"/>
            <wp:positionH relativeFrom="column">
              <wp:posOffset>4358640</wp:posOffset>
            </wp:positionH>
            <wp:positionV relativeFrom="paragraph">
              <wp:posOffset>-42545</wp:posOffset>
            </wp:positionV>
            <wp:extent cx="1333500" cy="962025"/>
            <wp:effectExtent l="0" t="0" r="0" b="0"/>
            <wp:wrapSquare wrapText="bothSides"/>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60D54" w14:textId="77777777" w:rsidR="00A87246" w:rsidRPr="00595AEA" w:rsidRDefault="00A87246" w:rsidP="002C70A4">
      <w:pPr>
        <w:pStyle w:val="Normlnywebov"/>
        <w:spacing w:before="0" w:beforeAutospacing="0" w:after="0" w:afterAutospacing="0" w:line="360" w:lineRule="auto"/>
        <w:jc w:val="center"/>
        <w:rPr>
          <w:b/>
          <w:bCs/>
          <w:color w:val="92D050"/>
          <w:sz w:val="30"/>
          <w:szCs w:val="30"/>
        </w:rPr>
      </w:pPr>
      <w:r w:rsidRPr="00595AEA">
        <w:rPr>
          <w:b/>
          <w:bCs/>
          <w:color w:val="92D050"/>
          <w:sz w:val="30"/>
          <w:szCs w:val="30"/>
        </w:rPr>
        <w:t xml:space="preserve">            </w:t>
      </w:r>
    </w:p>
    <w:p w14:paraId="789A2C80" w14:textId="16FD1C18" w:rsidR="00A87246" w:rsidRPr="00595AEA" w:rsidRDefault="003A11AB" w:rsidP="002C70A4">
      <w:pPr>
        <w:pStyle w:val="Normlnywebov"/>
        <w:spacing w:before="0" w:beforeAutospacing="0" w:after="0" w:afterAutospacing="0" w:line="360" w:lineRule="auto"/>
        <w:jc w:val="center"/>
        <w:rPr>
          <w:rFonts w:ascii="Calibri Light" w:hAnsi="Calibri Light" w:cs="Calibri Light"/>
          <w:b/>
          <w:bCs/>
          <w:color w:val="92D050"/>
          <w:sz w:val="30"/>
          <w:szCs w:val="30"/>
        </w:rPr>
      </w:pPr>
      <w:r w:rsidRPr="00595AEA">
        <w:rPr>
          <w:rFonts w:ascii="Calibri Light" w:hAnsi="Calibri Light" w:cs="Calibri Light"/>
          <w:b/>
          <w:bCs/>
          <w:color w:val="92D050"/>
          <w:sz w:val="30"/>
          <w:szCs w:val="30"/>
        </w:rPr>
        <w:t>Stretnutie poľnohospodárskych komôr V4</w:t>
      </w:r>
    </w:p>
    <w:p w14:paraId="4DAA144C" w14:textId="77777777" w:rsidR="00F17BD6" w:rsidRPr="00595AEA" w:rsidRDefault="00F17BD6" w:rsidP="002C70A4">
      <w:pPr>
        <w:spacing w:after="0" w:line="360" w:lineRule="auto"/>
        <w:jc w:val="center"/>
        <w:rPr>
          <w:rFonts w:ascii="Calibri Light" w:hAnsi="Calibri Light" w:cs="Calibri Light"/>
          <w:b/>
          <w:sz w:val="32"/>
          <w:szCs w:val="32"/>
          <w:lang w:val="sk-SK"/>
        </w:rPr>
      </w:pPr>
    </w:p>
    <w:p w14:paraId="10D993BC" w14:textId="58A4015E" w:rsidR="0057769A" w:rsidRPr="00595AEA" w:rsidRDefault="003A11AB" w:rsidP="002C70A4">
      <w:pPr>
        <w:spacing w:after="0" w:line="360" w:lineRule="auto"/>
        <w:jc w:val="center"/>
        <w:rPr>
          <w:rFonts w:ascii="Calibri Light" w:hAnsi="Calibri Light" w:cs="Calibri Light"/>
          <w:b/>
          <w:sz w:val="32"/>
          <w:szCs w:val="32"/>
          <w:lang w:val="sk-SK"/>
        </w:rPr>
      </w:pPr>
      <w:r w:rsidRPr="00595AEA">
        <w:rPr>
          <w:rFonts w:ascii="Calibri Light" w:hAnsi="Calibri Light" w:cs="Calibri Light"/>
          <w:b/>
          <w:sz w:val="32"/>
          <w:szCs w:val="32"/>
          <w:lang w:val="sk-SK"/>
        </w:rPr>
        <w:t>Komuniké</w:t>
      </w:r>
      <w:r w:rsidR="0002400C" w:rsidRPr="00595AEA">
        <w:rPr>
          <w:rFonts w:ascii="Calibri Light" w:hAnsi="Calibri Light" w:cs="Calibri Light"/>
          <w:b/>
          <w:sz w:val="32"/>
          <w:szCs w:val="32"/>
          <w:lang w:val="sk-SK"/>
        </w:rPr>
        <w:t xml:space="preserve"> </w:t>
      </w:r>
    </w:p>
    <w:p w14:paraId="06054AE6" w14:textId="0DA05B90" w:rsidR="002A268C" w:rsidRPr="00595AEA" w:rsidRDefault="003A11AB" w:rsidP="002C70A4">
      <w:pPr>
        <w:spacing w:before="240" w:line="360" w:lineRule="auto"/>
        <w:jc w:val="center"/>
        <w:rPr>
          <w:rFonts w:ascii="Calibri Light" w:hAnsi="Calibri Light" w:cs="Calibri Light"/>
          <w:b/>
          <w:lang w:val="sk-SK"/>
        </w:rPr>
      </w:pPr>
      <w:r w:rsidRPr="00595AEA">
        <w:rPr>
          <w:rFonts w:ascii="Calibri Light" w:hAnsi="Calibri Light" w:cs="Calibri Light"/>
          <w:b/>
          <w:lang w:val="sk-SK"/>
        </w:rPr>
        <w:t>zo stretnutia zástupcov poľnohospodárskych komôr krajín V4</w:t>
      </w:r>
      <w:r w:rsidR="00F554EC" w:rsidRPr="00595AEA">
        <w:rPr>
          <w:rFonts w:ascii="Calibri Light" w:hAnsi="Calibri Light" w:cs="Calibri Light"/>
          <w:b/>
          <w:lang w:val="sk-SK"/>
        </w:rPr>
        <w:t>,</w:t>
      </w:r>
      <w:r w:rsidR="00FA0E97" w:rsidRPr="00595AEA">
        <w:rPr>
          <w:rFonts w:ascii="Calibri Light" w:hAnsi="Calibri Light" w:cs="Calibri Light"/>
          <w:b/>
          <w:lang w:val="sk-SK"/>
        </w:rPr>
        <w:t xml:space="preserve"> </w:t>
      </w:r>
      <w:r w:rsidRPr="00595AEA">
        <w:rPr>
          <w:rFonts w:ascii="Calibri Light" w:hAnsi="Calibri Light" w:cs="Calibri Light"/>
          <w:b/>
          <w:lang w:val="sk-SK"/>
        </w:rPr>
        <w:t>ktoré sa uskutočnilo</w:t>
      </w:r>
      <w:r w:rsidR="00F554EC" w:rsidRPr="00595AEA">
        <w:rPr>
          <w:rFonts w:ascii="Calibri Light" w:hAnsi="Calibri Light" w:cs="Calibri Light"/>
          <w:b/>
          <w:lang w:val="sk-SK"/>
        </w:rPr>
        <w:t xml:space="preserve"> </w:t>
      </w:r>
      <w:r w:rsidR="00787400" w:rsidRPr="00595AEA">
        <w:rPr>
          <w:rFonts w:ascii="Calibri Light" w:hAnsi="Calibri Light" w:cs="Calibri Light"/>
          <w:b/>
          <w:lang w:val="sk-SK"/>
        </w:rPr>
        <w:t>9</w:t>
      </w:r>
      <w:r w:rsidRPr="00595AEA">
        <w:rPr>
          <w:rFonts w:ascii="Calibri Light" w:hAnsi="Calibri Light" w:cs="Calibri Light"/>
          <w:b/>
          <w:lang w:val="sk-SK"/>
        </w:rPr>
        <w:t xml:space="preserve">. – </w:t>
      </w:r>
      <w:r w:rsidR="00787400" w:rsidRPr="00595AEA">
        <w:rPr>
          <w:rFonts w:ascii="Calibri Light" w:hAnsi="Calibri Light" w:cs="Calibri Light"/>
          <w:b/>
          <w:lang w:val="sk-SK"/>
        </w:rPr>
        <w:t>10</w:t>
      </w:r>
      <w:r w:rsidRPr="00595AEA">
        <w:rPr>
          <w:rFonts w:ascii="Calibri Light" w:hAnsi="Calibri Light" w:cs="Calibri Light"/>
          <w:b/>
          <w:lang w:val="sk-SK"/>
        </w:rPr>
        <w:t>. februára</w:t>
      </w:r>
      <w:r w:rsidR="00F554EC" w:rsidRPr="00595AEA">
        <w:rPr>
          <w:rFonts w:ascii="Calibri Light" w:hAnsi="Calibri Light" w:cs="Calibri Light"/>
          <w:b/>
          <w:lang w:val="sk-SK"/>
        </w:rPr>
        <w:t xml:space="preserve"> 20</w:t>
      </w:r>
      <w:r w:rsidR="00787400" w:rsidRPr="00595AEA">
        <w:rPr>
          <w:rFonts w:ascii="Calibri Light" w:hAnsi="Calibri Light" w:cs="Calibri Light"/>
          <w:b/>
          <w:lang w:val="sk-SK"/>
        </w:rPr>
        <w:t>23</w:t>
      </w:r>
      <w:r w:rsidR="00F554EC" w:rsidRPr="00595AEA">
        <w:rPr>
          <w:rFonts w:ascii="Calibri Light" w:hAnsi="Calibri Light" w:cs="Calibri Light"/>
          <w:b/>
          <w:lang w:val="sk-SK"/>
        </w:rPr>
        <w:t xml:space="preserve"> </w:t>
      </w:r>
      <w:r w:rsidRPr="00595AEA">
        <w:rPr>
          <w:rFonts w:ascii="Calibri Light" w:hAnsi="Calibri Light" w:cs="Calibri Light"/>
          <w:b/>
          <w:lang w:val="sk-SK"/>
        </w:rPr>
        <w:t>v</w:t>
      </w:r>
      <w:r w:rsidR="00FA0E97" w:rsidRPr="00595AEA">
        <w:rPr>
          <w:rFonts w:ascii="Calibri Light" w:hAnsi="Calibri Light" w:cs="Calibri Light"/>
          <w:b/>
          <w:lang w:val="sk-SK"/>
        </w:rPr>
        <w:t xml:space="preserve"> </w:t>
      </w:r>
      <w:r w:rsidR="00787400" w:rsidRPr="00595AEA">
        <w:rPr>
          <w:rFonts w:ascii="Calibri Light" w:hAnsi="Calibri Light" w:cs="Calibri Light"/>
          <w:b/>
          <w:lang w:val="sk-SK"/>
        </w:rPr>
        <w:t>Zlot</w:t>
      </w:r>
      <w:r w:rsidRPr="00595AEA">
        <w:rPr>
          <w:rFonts w:ascii="Calibri Light" w:hAnsi="Calibri Light" w:cs="Calibri Light"/>
          <w:b/>
          <w:lang w:val="sk-SK"/>
        </w:rPr>
        <w:t>om</w:t>
      </w:r>
      <w:r w:rsidR="00787400" w:rsidRPr="00595AEA">
        <w:rPr>
          <w:rFonts w:ascii="Calibri Light" w:hAnsi="Calibri Light" w:cs="Calibri Light"/>
          <w:b/>
          <w:lang w:val="sk-SK"/>
        </w:rPr>
        <w:t xml:space="preserve"> Potok</w:t>
      </w:r>
      <w:r w:rsidRPr="00595AEA">
        <w:rPr>
          <w:rFonts w:ascii="Calibri Light" w:hAnsi="Calibri Light" w:cs="Calibri Light"/>
          <w:b/>
          <w:lang w:val="sk-SK"/>
        </w:rPr>
        <w:t>u</w:t>
      </w:r>
      <w:r w:rsidR="00FA0E97" w:rsidRPr="00595AEA">
        <w:rPr>
          <w:rFonts w:ascii="Calibri Light" w:hAnsi="Calibri Light" w:cs="Calibri Light"/>
          <w:b/>
          <w:lang w:val="sk-SK"/>
        </w:rPr>
        <w:t xml:space="preserve">, </w:t>
      </w:r>
      <w:r w:rsidRPr="00595AEA">
        <w:rPr>
          <w:rFonts w:ascii="Calibri Light" w:hAnsi="Calibri Light" w:cs="Calibri Light"/>
          <w:b/>
          <w:lang w:val="sk-SK"/>
        </w:rPr>
        <w:t>Poľsko</w:t>
      </w:r>
      <w:r w:rsidR="00FA0E97" w:rsidRPr="00595AEA">
        <w:rPr>
          <w:rFonts w:ascii="Calibri Light" w:hAnsi="Calibri Light" w:cs="Calibri Light"/>
          <w:b/>
          <w:lang w:val="sk-SK"/>
        </w:rPr>
        <w:t xml:space="preserve"> </w:t>
      </w:r>
      <w:r w:rsidR="00F554EC" w:rsidRPr="00595AEA">
        <w:rPr>
          <w:rFonts w:ascii="Calibri Light" w:hAnsi="Calibri Light" w:cs="Calibri Light"/>
          <w:b/>
          <w:lang w:val="sk-SK"/>
        </w:rPr>
        <w:t xml:space="preserve">  </w:t>
      </w:r>
    </w:p>
    <w:p w14:paraId="1417047E" w14:textId="02E294B4" w:rsidR="00787400" w:rsidRPr="00595AEA" w:rsidRDefault="003A11AB" w:rsidP="002C70A4">
      <w:pPr>
        <w:spacing w:before="120" w:line="360" w:lineRule="auto"/>
        <w:ind w:firstLine="426"/>
        <w:jc w:val="both"/>
        <w:rPr>
          <w:rFonts w:ascii="Calibri Light" w:hAnsi="Calibri Light" w:cs="Calibri Light"/>
          <w:lang w:val="sk-SK"/>
        </w:rPr>
      </w:pPr>
      <w:r w:rsidRPr="00595AEA">
        <w:rPr>
          <w:rFonts w:ascii="Calibri Light" w:hAnsi="Calibri Light" w:cs="Calibri Light"/>
          <w:lang w:val="sk-SK"/>
        </w:rPr>
        <w:t>Zástupcovia Slovenskej poľnohospodárskej a potravinárskej komory</w:t>
      </w:r>
      <w:r w:rsidR="00F554EC" w:rsidRPr="00595AEA">
        <w:rPr>
          <w:rFonts w:ascii="Calibri Light" w:hAnsi="Calibri Light" w:cs="Calibri Light"/>
          <w:lang w:val="sk-SK"/>
        </w:rPr>
        <w:t xml:space="preserve"> (SPPK)</w:t>
      </w:r>
      <w:r w:rsidR="00FA0E97" w:rsidRPr="00595AEA">
        <w:rPr>
          <w:rFonts w:ascii="Calibri Light" w:hAnsi="Calibri Light" w:cs="Calibri Light"/>
          <w:lang w:val="sk-SK"/>
        </w:rPr>
        <w:t xml:space="preserve">, </w:t>
      </w:r>
      <w:r w:rsidRPr="00595AEA">
        <w:rPr>
          <w:rFonts w:ascii="Calibri Light" w:hAnsi="Calibri Light" w:cs="Calibri Light"/>
          <w:lang w:val="sk-SK"/>
        </w:rPr>
        <w:t>Národnej rady poľnohospodárskych komôr Poľska</w:t>
      </w:r>
      <w:r w:rsidR="00FA0E97" w:rsidRPr="00595AEA">
        <w:rPr>
          <w:rFonts w:ascii="Calibri Light" w:hAnsi="Calibri Light" w:cs="Calibri Light"/>
          <w:lang w:val="sk-SK"/>
        </w:rPr>
        <w:t xml:space="preserve"> (KRIR)</w:t>
      </w:r>
      <w:r w:rsidR="00A458AE" w:rsidRPr="00595AEA">
        <w:rPr>
          <w:rFonts w:ascii="Calibri Light" w:hAnsi="Calibri Light" w:cs="Calibri Light"/>
          <w:lang w:val="sk-SK"/>
        </w:rPr>
        <w:t>,</w:t>
      </w:r>
      <w:r w:rsidR="00FA0E97" w:rsidRPr="00595AEA">
        <w:rPr>
          <w:rFonts w:ascii="Calibri Light" w:hAnsi="Calibri Light" w:cs="Calibri Light"/>
          <w:lang w:val="sk-SK"/>
        </w:rPr>
        <w:t xml:space="preserve"> </w:t>
      </w:r>
      <w:r w:rsidRPr="00595AEA">
        <w:rPr>
          <w:rFonts w:ascii="Calibri Light" w:hAnsi="Calibri Light" w:cs="Calibri Light"/>
          <w:lang w:val="sk-SK"/>
        </w:rPr>
        <w:t>Maďarskej poľnohospodárskej komory</w:t>
      </w:r>
      <w:r w:rsidR="00FA0E97" w:rsidRPr="00595AEA">
        <w:rPr>
          <w:rFonts w:ascii="Calibri Light" w:hAnsi="Calibri Light" w:cs="Calibri Light"/>
          <w:lang w:val="sk-SK"/>
        </w:rPr>
        <w:t xml:space="preserve"> (</w:t>
      </w:r>
      <w:r w:rsidR="00F554EC" w:rsidRPr="00595AEA">
        <w:rPr>
          <w:rFonts w:ascii="Calibri Light" w:hAnsi="Calibri Light" w:cs="Calibri Light"/>
          <w:lang w:val="sk-SK"/>
        </w:rPr>
        <w:t>NAK</w:t>
      </w:r>
      <w:r w:rsidR="00FA0E97" w:rsidRPr="00595AEA">
        <w:rPr>
          <w:rFonts w:ascii="Calibri Light" w:hAnsi="Calibri Light" w:cs="Calibri Light"/>
          <w:lang w:val="sk-SK"/>
        </w:rPr>
        <w:t xml:space="preserve">) </w:t>
      </w:r>
      <w:r w:rsidRPr="00595AEA">
        <w:rPr>
          <w:rFonts w:ascii="Calibri Light" w:hAnsi="Calibri Light" w:cs="Calibri Light"/>
          <w:lang w:val="sk-SK"/>
        </w:rPr>
        <w:t>a</w:t>
      </w:r>
      <w:r w:rsidR="00FA0E97" w:rsidRPr="00595AEA">
        <w:rPr>
          <w:rFonts w:ascii="Calibri Light" w:hAnsi="Calibri Light" w:cs="Calibri Light"/>
          <w:lang w:val="sk-SK"/>
        </w:rPr>
        <w:t xml:space="preserve"> </w:t>
      </w:r>
      <w:r w:rsidRPr="00595AEA">
        <w:rPr>
          <w:rFonts w:ascii="Calibri Light" w:hAnsi="Calibri Light" w:cs="Calibri Light"/>
          <w:lang w:val="sk-SK"/>
        </w:rPr>
        <w:t>Agrárnej komory Českej republiky</w:t>
      </w:r>
      <w:r w:rsidR="00A458AE" w:rsidRPr="00595AEA">
        <w:rPr>
          <w:rFonts w:ascii="Calibri Light" w:hAnsi="Calibri Light" w:cs="Calibri Light"/>
          <w:lang w:val="sk-SK"/>
        </w:rPr>
        <w:t xml:space="preserve"> (AKČR) </w:t>
      </w:r>
      <w:r w:rsidRPr="00595AEA">
        <w:rPr>
          <w:rFonts w:ascii="Calibri Light" w:hAnsi="Calibri Light" w:cs="Calibri Light"/>
          <w:lang w:val="sk-SK"/>
        </w:rPr>
        <w:t xml:space="preserve">sa zúčastnili stretnutia poľnohospodárskych komôr krajín V4 v dňoch 9. – </w:t>
      </w:r>
      <w:r w:rsidR="00787400" w:rsidRPr="00595AEA">
        <w:rPr>
          <w:rFonts w:ascii="Calibri Light" w:hAnsi="Calibri Light" w:cs="Calibri Light"/>
          <w:lang w:val="sk-SK"/>
        </w:rPr>
        <w:t>10</w:t>
      </w:r>
      <w:r w:rsidRPr="00595AEA">
        <w:rPr>
          <w:rFonts w:ascii="Calibri Light" w:hAnsi="Calibri Light" w:cs="Calibri Light"/>
          <w:lang w:val="sk-SK"/>
        </w:rPr>
        <w:t xml:space="preserve">. februára </w:t>
      </w:r>
      <w:r w:rsidR="00A458AE" w:rsidRPr="00595AEA">
        <w:rPr>
          <w:rFonts w:ascii="Calibri Light" w:hAnsi="Calibri Light" w:cs="Calibri Light"/>
          <w:lang w:val="sk-SK"/>
        </w:rPr>
        <w:t>20</w:t>
      </w:r>
      <w:r w:rsidR="00787400" w:rsidRPr="00595AEA">
        <w:rPr>
          <w:rFonts w:ascii="Calibri Light" w:hAnsi="Calibri Light" w:cs="Calibri Light"/>
          <w:lang w:val="sk-SK"/>
        </w:rPr>
        <w:t>23</w:t>
      </w:r>
      <w:r w:rsidR="00A458AE" w:rsidRPr="00595AEA">
        <w:rPr>
          <w:rFonts w:ascii="Calibri Light" w:hAnsi="Calibri Light" w:cs="Calibri Light"/>
          <w:lang w:val="sk-SK"/>
        </w:rPr>
        <w:t xml:space="preserve"> </w:t>
      </w:r>
      <w:r w:rsidRPr="00595AEA">
        <w:rPr>
          <w:rFonts w:ascii="Calibri Light" w:hAnsi="Calibri Light" w:cs="Calibri Light"/>
          <w:lang w:val="sk-SK"/>
        </w:rPr>
        <w:t>v</w:t>
      </w:r>
      <w:r w:rsidR="00F554EC" w:rsidRPr="00595AEA">
        <w:rPr>
          <w:rFonts w:ascii="Calibri Light" w:hAnsi="Calibri Light" w:cs="Calibri Light"/>
          <w:lang w:val="sk-SK"/>
        </w:rPr>
        <w:t xml:space="preserve"> </w:t>
      </w:r>
      <w:r w:rsidR="00787400" w:rsidRPr="00595AEA">
        <w:rPr>
          <w:rFonts w:ascii="Calibri Light" w:hAnsi="Calibri Light" w:cs="Calibri Light"/>
          <w:lang w:val="sk-SK"/>
        </w:rPr>
        <w:t>Zlot</w:t>
      </w:r>
      <w:r w:rsidRPr="00595AEA">
        <w:rPr>
          <w:rFonts w:ascii="Calibri Light" w:hAnsi="Calibri Light" w:cs="Calibri Light"/>
          <w:lang w:val="sk-SK"/>
        </w:rPr>
        <w:t>om</w:t>
      </w:r>
      <w:r w:rsidR="00787400" w:rsidRPr="00595AEA">
        <w:rPr>
          <w:rFonts w:ascii="Calibri Light" w:hAnsi="Calibri Light" w:cs="Calibri Light"/>
          <w:lang w:val="sk-SK"/>
        </w:rPr>
        <w:t xml:space="preserve"> Potok</w:t>
      </w:r>
      <w:r w:rsidRPr="00595AEA">
        <w:rPr>
          <w:rFonts w:ascii="Calibri Light" w:hAnsi="Calibri Light" w:cs="Calibri Light"/>
          <w:lang w:val="sk-SK"/>
        </w:rPr>
        <w:t>u</w:t>
      </w:r>
      <w:r w:rsidR="00787400" w:rsidRPr="00595AEA">
        <w:rPr>
          <w:rFonts w:ascii="Calibri Light" w:hAnsi="Calibri Light" w:cs="Calibri Light"/>
          <w:lang w:val="sk-SK"/>
        </w:rPr>
        <w:t>.</w:t>
      </w:r>
    </w:p>
    <w:p w14:paraId="52140C52" w14:textId="61674817" w:rsidR="00A87246" w:rsidRPr="00595AEA" w:rsidRDefault="003A11AB" w:rsidP="00787400">
      <w:pPr>
        <w:spacing w:before="120" w:line="360" w:lineRule="auto"/>
        <w:jc w:val="both"/>
        <w:rPr>
          <w:rFonts w:ascii="Calibri Light" w:hAnsi="Calibri Light" w:cs="Calibri Light"/>
          <w:lang w:val="sk-SK"/>
        </w:rPr>
      </w:pPr>
      <w:r w:rsidRPr="00595AEA">
        <w:rPr>
          <w:rFonts w:ascii="Calibri Light" w:hAnsi="Calibri Light" w:cs="Calibri Light"/>
          <w:lang w:val="sk-SK"/>
        </w:rPr>
        <w:t>Zástupcovia poľnohospodárskych komôr prediskutovali nasledujúce témy</w:t>
      </w:r>
      <w:r w:rsidR="00A87246" w:rsidRPr="00595AEA">
        <w:rPr>
          <w:rFonts w:ascii="Calibri Light" w:hAnsi="Calibri Light" w:cs="Calibri Light"/>
          <w:lang w:val="sk-SK"/>
        </w:rPr>
        <w:t>:</w:t>
      </w:r>
    </w:p>
    <w:p w14:paraId="6629889E" w14:textId="41C69227" w:rsidR="00A87246" w:rsidRPr="00595AEA" w:rsidRDefault="003A11AB" w:rsidP="002C70A4">
      <w:pPr>
        <w:numPr>
          <w:ilvl w:val="0"/>
          <w:numId w:val="2"/>
        </w:numPr>
        <w:spacing w:before="120" w:line="360" w:lineRule="auto"/>
        <w:rPr>
          <w:rFonts w:ascii="Calibri Light" w:hAnsi="Calibri Light" w:cs="Calibri Light"/>
          <w:lang w:val="sk-SK"/>
        </w:rPr>
      </w:pPr>
      <w:r w:rsidRPr="00595AEA">
        <w:rPr>
          <w:rFonts w:ascii="Calibri Light" w:hAnsi="Calibri Light" w:cs="Calibri Light"/>
          <w:lang w:val="sk-SK"/>
        </w:rPr>
        <w:t>Súčasná situácia na agropotravinárskom trhu</w:t>
      </w:r>
      <w:r w:rsidR="00787400" w:rsidRPr="00595AEA">
        <w:rPr>
          <w:rFonts w:ascii="Calibri Light" w:hAnsi="Calibri Light" w:cs="Calibri Light"/>
          <w:lang w:val="sk-SK"/>
        </w:rPr>
        <w:t xml:space="preserve">, </w:t>
      </w:r>
      <w:r w:rsidRPr="00595AEA">
        <w:rPr>
          <w:rFonts w:ascii="Calibri Light" w:hAnsi="Calibri Light" w:cs="Calibri Light"/>
          <w:lang w:val="sk-SK"/>
        </w:rPr>
        <w:t>ceny komodít</w:t>
      </w:r>
      <w:r w:rsidR="00787400" w:rsidRPr="00595AEA">
        <w:rPr>
          <w:rFonts w:ascii="Calibri Light" w:hAnsi="Calibri Light" w:cs="Calibri Light"/>
          <w:lang w:val="sk-SK"/>
        </w:rPr>
        <w:t>;</w:t>
      </w:r>
    </w:p>
    <w:p w14:paraId="626B05A4" w14:textId="7353B1DB" w:rsidR="00A87246" w:rsidRPr="00595AEA" w:rsidRDefault="003A11AB" w:rsidP="002C70A4">
      <w:pPr>
        <w:numPr>
          <w:ilvl w:val="0"/>
          <w:numId w:val="2"/>
        </w:numPr>
        <w:spacing w:before="120" w:line="360" w:lineRule="auto"/>
        <w:rPr>
          <w:rFonts w:ascii="Calibri Light" w:hAnsi="Calibri Light" w:cs="Calibri Light"/>
          <w:lang w:val="sk-SK"/>
        </w:rPr>
      </w:pPr>
      <w:r w:rsidRPr="00595AEA">
        <w:rPr>
          <w:rFonts w:ascii="Calibri Light" w:hAnsi="Calibri Light" w:cs="Calibri Light"/>
          <w:lang w:val="sk-SK"/>
        </w:rPr>
        <w:t>Vojna na Ukrajine a jej vplyv na poľnohospodárov</w:t>
      </w:r>
      <w:r w:rsidR="00787400" w:rsidRPr="00595AEA">
        <w:rPr>
          <w:rFonts w:ascii="Calibri Light" w:hAnsi="Calibri Light" w:cs="Calibri Light"/>
          <w:lang w:val="sk-SK"/>
        </w:rPr>
        <w:t>;</w:t>
      </w:r>
    </w:p>
    <w:p w14:paraId="3EC4422A" w14:textId="148FD86E" w:rsidR="004229DD" w:rsidRPr="00595AEA" w:rsidRDefault="003A11AB" w:rsidP="002C70A4">
      <w:pPr>
        <w:numPr>
          <w:ilvl w:val="0"/>
          <w:numId w:val="2"/>
        </w:numPr>
        <w:spacing w:before="120" w:line="360" w:lineRule="auto"/>
        <w:rPr>
          <w:rFonts w:ascii="Calibri Light" w:hAnsi="Calibri Light" w:cs="Calibri Light"/>
          <w:lang w:val="sk-SK"/>
        </w:rPr>
      </w:pPr>
      <w:r w:rsidRPr="00595AEA">
        <w:rPr>
          <w:rFonts w:ascii="Calibri Light" w:hAnsi="Calibri Light" w:cs="Calibri Light"/>
          <w:lang w:val="sk-SK"/>
        </w:rPr>
        <w:t>Strategické plány SPP</w:t>
      </w:r>
    </w:p>
    <w:p w14:paraId="0A2B1A15" w14:textId="047813FB" w:rsidR="00D018C2" w:rsidRPr="00595AEA" w:rsidRDefault="003A11AB" w:rsidP="002C70A4">
      <w:pPr>
        <w:numPr>
          <w:ilvl w:val="0"/>
          <w:numId w:val="2"/>
        </w:numPr>
        <w:spacing w:before="120" w:line="360" w:lineRule="auto"/>
        <w:rPr>
          <w:rFonts w:ascii="Calibri Light" w:hAnsi="Calibri Light" w:cs="Calibri Light"/>
          <w:lang w:val="sk-SK"/>
        </w:rPr>
      </w:pPr>
      <w:r w:rsidRPr="00595AEA">
        <w:rPr>
          <w:rFonts w:ascii="Calibri Light" w:hAnsi="Calibri Light" w:cs="Calibri Light"/>
          <w:lang w:val="sk-SK"/>
        </w:rPr>
        <w:t xml:space="preserve">Spolupráca poľnohospodárskych komôr na úrovni V4 a </w:t>
      </w:r>
      <w:r w:rsidR="004229DD" w:rsidRPr="00595AEA">
        <w:rPr>
          <w:rFonts w:ascii="Calibri Light" w:hAnsi="Calibri Light" w:cs="Calibri Light"/>
          <w:lang w:val="sk-SK"/>
        </w:rPr>
        <w:t xml:space="preserve">Copa-Cogeca. </w:t>
      </w:r>
    </w:p>
    <w:p w14:paraId="76818C30" w14:textId="56A68BA2" w:rsidR="00B76DCD" w:rsidRPr="00595AEA" w:rsidRDefault="00B76DCD" w:rsidP="002C70A4">
      <w:pPr>
        <w:spacing w:before="120" w:line="360" w:lineRule="auto"/>
        <w:ind w:firstLine="426"/>
        <w:jc w:val="both"/>
        <w:rPr>
          <w:rStyle w:val="tlid-translation"/>
          <w:rFonts w:ascii="Calibri Light" w:hAnsi="Calibri Light" w:cs="Calibri Light"/>
          <w:lang w:val="sk-SK"/>
        </w:rPr>
      </w:pPr>
      <w:r w:rsidRPr="00595AEA">
        <w:rPr>
          <w:rStyle w:val="tlid-translation"/>
          <w:rFonts w:ascii="Calibri Light" w:hAnsi="Calibri Light" w:cs="Calibri Light"/>
          <w:lang w:val="sk-SK"/>
        </w:rPr>
        <w:t xml:space="preserve">Zástupcovia poľnohospodárskych komôr V4 hovorili o aktuálnej situácii na trhoch s agropotravinárskymi výrobkami. Znepokojujúce sú klesajúce ceny poľnohospodárskych komodít </w:t>
      </w:r>
      <w:r w:rsidR="0079599F">
        <w:rPr>
          <w:rStyle w:val="tlid-translation"/>
          <w:rFonts w:ascii="Calibri Light" w:hAnsi="Calibri Light" w:cs="Calibri Light"/>
          <w:lang w:val="sk-SK"/>
        </w:rPr>
        <w:t xml:space="preserve">nielen </w:t>
      </w:r>
      <w:r w:rsidRPr="00595AEA">
        <w:rPr>
          <w:rStyle w:val="tlid-translation"/>
          <w:rFonts w:ascii="Calibri Light" w:hAnsi="Calibri Light" w:cs="Calibri Light"/>
          <w:lang w:val="sk-SK"/>
        </w:rPr>
        <w:t>z dôvodu vysokých nákladov na výrobu a</w:t>
      </w:r>
      <w:r w:rsidR="0079599F">
        <w:rPr>
          <w:rStyle w:val="tlid-translation"/>
          <w:rFonts w:ascii="Calibri Light" w:hAnsi="Calibri Light" w:cs="Calibri Light"/>
          <w:lang w:val="sk-SK"/>
        </w:rPr>
        <w:t> </w:t>
      </w:r>
      <w:r w:rsidRPr="00595AEA">
        <w:rPr>
          <w:rStyle w:val="tlid-translation"/>
          <w:rFonts w:ascii="Calibri Light" w:hAnsi="Calibri Light" w:cs="Calibri Light"/>
          <w:lang w:val="sk-SK"/>
        </w:rPr>
        <w:t>skladovanie</w:t>
      </w:r>
      <w:r w:rsidR="0079599F">
        <w:rPr>
          <w:rStyle w:val="tlid-translation"/>
          <w:rFonts w:ascii="Calibri Light" w:hAnsi="Calibri Light" w:cs="Calibri Light"/>
          <w:lang w:val="sk-SK"/>
        </w:rPr>
        <w:t>, ale tiež kvôli zvýšenému d</w:t>
      </w:r>
      <w:r w:rsidRPr="00595AEA">
        <w:rPr>
          <w:rStyle w:val="tlid-translation"/>
          <w:rFonts w:ascii="Calibri Light" w:hAnsi="Calibri Light" w:cs="Calibri Light"/>
          <w:lang w:val="sk-SK"/>
        </w:rPr>
        <w:t>ovoz</w:t>
      </w:r>
      <w:r w:rsidR="0079599F">
        <w:rPr>
          <w:rStyle w:val="tlid-translation"/>
          <w:rFonts w:ascii="Calibri Light" w:hAnsi="Calibri Light" w:cs="Calibri Light"/>
          <w:lang w:val="sk-SK"/>
        </w:rPr>
        <w:t>u</w:t>
      </w:r>
      <w:r w:rsidRPr="00595AEA">
        <w:rPr>
          <w:rStyle w:val="tlid-translation"/>
          <w:rFonts w:ascii="Calibri Light" w:hAnsi="Calibri Light" w:cs="Calibri Light"/>
          <w:lang w:val="sk-SK"/>
        </w:rPr>
        <w:t xml:space="preserve"> obilnín a repky z</w:t>
      </w:r>
      <w:r w:rsidR="0079599F">
        <w:rPr>
          <w:rStyle w:val="tlid-translation"/>
          <w:rFonts w:ascii="Calibri Light" w:hAnsi="Calibri Light" w:cs="Calibri Light"/>
          <w:lang w:val="sk-SK"/>
        </w:rPr>
        <w:t> </w:t>
      </w:r>
      <w:r w:rsidRPr="00595AEA">
        <w:rPr>
          <w:rStyle w:val="tlid-translation"/>
          <w:rFonts w:ascii="Calibri Light" w:hAnsi="Calibri Light" w:cs="Calibri Light"/>
          <w:lang w:val="sk-SK"/>
        </w:rPr>
        <w:t>Ukrajiny</w:t>
      </w:r>
      <w:r w:rsidR="0079599F">
        <w:rPr>
          <w:rStyle w:val="tlid-translation"/>
          <w:rFonts w:ascii="Calibri Light" w:hAnsi="Calibri Light" w:cs="Calibri Light"/>
          <w:lang w:val="sk-SK"/>
        </w:rPr>
        <w:t>, ktorý</w:t>
      </w:r>
      <w:r w:rsidRPr="00595AEA">
        <w:rPr>
          <w:rStyle w:val="tlid-translation"/>
          <w:rFonts w:ascii="Calibri Light" w:hAnsi="Calibri Light" w:cs="Calibri Light"/>
          <w:lang w:val="sk-SK"/>
        </w:rPr>
        <w:t xml:space="preserve"> spôsobuje krajinám V4 ešte výraznejšie zníženie cien a </w:t>
      </w:r>
      <w:r w:rsidR="0079599F" w:rsidRPr="0079599F">
        <w:rPr>
          <w:rStyle w:val="tlid-translation"/>
          <w:rFonts w:ascii="Calibri Light" w:hAnsi="Calibri Light" w:cs="Calibri Light"/>
          <w:lang w:val="sk-SK"/>
        </w:rPr>
        <w:t>vedie k nepredajným zásobám obilnín najmä v krajinách V4</w:t>
      </w:r>
      <w:r w:rsidRPr="00595AEA">
        <w:rPr>
          <w:rStyle w:val="tlid-translation"/>
          <w:rFonts w:ascii="Calibri Light" w:hAnsi="Calibri Light" w:cs="Calibri Light"/>
          <w:lang w:val="sk-SK"/>
        </w:rPr>
        <w:t>. Do roku 2023 sme vstúpili s rekordnými zásobami, ktoré môžu naďalej tlačiť na ceny.</w:t>
      </w:r>
    </w:p>
    <w:p w14:paraId="2FDDE8D6" w14:textId="542467C7" w:rsidR="00B76DCD" w:rsidRPr="00595AEA" w:rsidRDefault="00B76DCD" w:rsidP="002C70A4">
      <w:pPr>
        <w:spacing w:before="120" w:line="360" w:lineRule="auto"/>
        <w:ind w:firstLine="426"/>
        <w:jc w:val="both"/>
        <w:rPr>
          <w:rStyle w:val="tlid-translation"/>
          <w:rFonts w:ascii="Calibri Light" w:hAnsi="Calibri Light" w:cs="Calibri Light"/>
          <w:lang w:val="sk-SK"/>
        </w:rPr>
      </w:pPr>
      <w:r w:rsidRPr="00595AEA">
        <w:rPr>
          <w:rStyle w:val="tlid-translation"/>
          <w:rFonts w:ascii="Calibri Light" w:hAnsi="Calibri Light" w:cs="Calibri Light"/>
          <w:lang w:val="sk-SK"/>
        </w:rPr>
        <w:t xml:space="preserve">Domnievame sa, že Európska komisia by mala navrhnúť nástroje, ktoré zabránia narastajúcim ťažkostiam výrobcov z EÚ, ktoré sú do značnej miery spôsobené veľmi vážnym nárastom dovozu ukrajinských poľnohospodárskych produktov na trh EÚ. Na riešenie situácie by sa mali zvážiť </w:t>
      </w:r>
      <w:r w:rsidR="0079599F">
        <w:rPr>
          <w:rStyle w:val="tlid-translation"/>
          <w:rFonts w:ascii="Calibri Light" w:hAnsi="Calibri Light" w:cs="Calibri Light"/>
          <w:lang w:val="sk-SK"/>
        </w:rPr>
        <w:t>nasledujúce</w:t>
      </w:r>
      <w:r w:rsidRPr="00595AEA">
        <w:rPr>
          <w:rStyle w:val="tlid-translation"/>
          <w:rFonts w:ascii="Calibri Light" w:hAnsi="Calibri Light" w:cs="Calibri Light"/>
          <w:lang w:val="sk-SK"/>
        </w:rPr>
        <w:t xml:space="preserve"> opatrenia:</w:t>
      </w:r>
    </w:p>
    <w:p w14:paraId="29F26181" w14:textId="7BEFCBA2" w:rsidR="00D45E50" w:rsidRPr="00595AEA" w:rsidRDefault="00B76DCD" w:rsidP="00D45E50">
      <w:pPr>
        <w:numPr>
          <w:ilvl w:val="0"/>
          <w:numId w:val="6"/>
        </w:numPr>
        <w:spacing w:before="120" w:line="360" w:lineRule="auto"/>
        <w:jc w:val="both"/>
        <w:rPr>
          <w:rStyle w:val="tlid-translation"/>
          <w:rFonts w:ascii="Calibri Light" w:hAnsi="Calibri Light" w:cs="Calibri Light"/>
          <w:lang w:val="sk-SK"/>
        </w:rPr>
      </w:pPr>
      <w:r w:rsidRPr="00595AEA">
        <w:rPr>
          <w:rStyle w:val="tlid-translation"/>
          <w:rFonts w:ascii="Calibri Light" w:hAnsi="Calibri Light" w:cs="Calibri Light"/>
          <w:lang w:val="sk-SK"/>
        </w:rPr>
        <w:lastRenderedPageBreak/>
        <w:t xml:space="preserve">kompenzácie pre </w:t>
      </w:r>
      <w:r w:rsidR="0079599F">
        <w:rPr>
          <w:rStyle w:val="tlid-translation"/>
          <w:rFonts w:ascii="Calibri Light" w:hAnsi="Calibri Light" w:cs="Calibri Light"/>
          <w:lang w:val="sk-SK"/>
        </w:rPr>
        <w:t xml:space="preserve">európskych </w:t>
      </w:r>
      <w:r w:rsidRPr="00595AEA">
        <w:rPr>
          <w:rStyle w:val="tlid-translation"/>
          <w:rFonts w:ascii="Calibri Light" w:hAnsi="Calibri Light" w:cs="Calibri Light"/>
          <w:lang w:val="sk-SK"/>
        </w:rPr>
        <w:t xml:space="preserve">poľnohospodárov negatívne ovplyvnených zvýšeným prílevom produktov z Ukrajiny, financované z </w:t>
      </w:r>
      <w:r w:rsidR="0079599F">
        <w:rPr>
          <w:rStyle w:val="tlid-translation"/>
          <w:rFonts w:ascii="Calibri Light" w:hAnsi="Calibri Light" w:cs="Calibri Light"/>
          <w:lang w:val="sk-SK"/>
        </w:rPr>
        <w:t>K</w:t>
      </w:r>
      <w:r w:rsidRPr="00595AEA">
        <w:rPr>
          <w:rStyle w:val="tlid-translation"/>
          <w:rFonts w:ascii="Calibri Light" w:hAnsi="Calibri Light" w:cs="Calibri Light"/>
          <w:lang w:val="sk-SK"/>
        </w:rPr>
        <w:t>rízového rezervného fondu EÚ</w:t>
      </w:r>
      <w:r w:rsidR="00D45E50" w:rsidRPr="00595AEA">
        <w:rPr>
          <w:rStyle w:val="tlid-translation"/>
          <w:rFonts w:ascii="Calibri Light" w:hAnsi="Calibri Light" w:cs="Calibri Light"/>
          <w:lang w:val="sk-SK"/>
        </w:rPr>
        <w:t>;</w:t>
      </w:r>
    </w:p>
    <w:p w14:paraId="52936376" w14:textId="6D2EAB8E" w:rsidR="00D45E50" w:rsidRPr="00595AEA" w:rsidRDefault="00B76DCD" w:rsidP="00D45E50">
      <w:pPr>
        <w:numPr>
          <w:ilvl w:val="0"/>
          <w:numId w:val="6"/>
        </w:numPr>
        <w:spacing w:before="120" w:line="360" w:lineRule="auto"/>
        <w:jc w:val="both"/>
        <w:rPr>
          <w:rStyle w:val="tlid-translation"/>
          <w:rFonts w:ascii="Calibri Light" w:hAnsi="Calibri Light" w:cs="Calibri Light"/>
          <w:lang w:val="sk-SK"/>
        </w:rPr>
      </w:pPr>
      <w:r w:rsidRPr="00595AEA">
        <w:rPr>
          <w:rStyle w:val="tlid-translation"/>
          <w:rFonts w:ascii="Calibri Light" w:hAnsi="Calibri Light" w:cs="Calibri Light"/>
          <w:lang w:val="sk-SK"/>
        </w:rPr>
        <w:t>flexibilný prístup E</w:t>
      </w:r>
      <w:r w:rsidR="0079599F">
        <w:rPr>
          <w:rStyle w:val="tlid-translation"/>
          <w:rFonts w:ascii="Calibri Light" w:hAnsi="Calibri Light" w:cs="Calibri Light"/>
          <w:lang w:val="sk-SK"/>
        </w:rPr>
        <w:t>urópskej komisie</w:t>
      </w:r>
      <w:r w:rsidRPr="00595AEA">
        <w:rPr>
          <w:rStyle w:val="tlid-translation"/>
          <w:rFonts w:ascii="Calibri Light" w:hAnsi="Calibri Light" w:cs="Calibri Light"/>
          <w:lang w:val="sk-SK"/>
        </w:rPr>
        <w:t xml:space="preserve"> k implementácii Spoločnej poľnohospodárskej politiky členskými štátmi EÚ, </w:t>
      </w:r>
      <w:r w:rsidR="0079599F">
        <w:rPr>
          <w:rStyle w:val="tlid-translation"/>
          <w:rFonts w:ascii="Calibri Light" w:hAnsi="Calibri Light" w:cs="Calibri Light"/>
          <w:lang w:val="sk-SK"/>
        </w:rPr>
        <w:t>vrátane rozsahu a úrovne</w:t>
      </w:r>
      <w:r w:rsidRPr="00595AEA">
        <w:rPr>
          <w:rStyle w:val="tlid-translation"/>
          <w:rFonts w:ascii="Calibri Light" w:hAnsi="Calibri Light" w:cs="Calibri Light"/>
          <w:lang w:val="sk-SK"/>
        </w:rPr>
        <w:t xml:space="preserve"> viazaných platieb</w:t>
      </w:r>
      <w:r w:rsidR="00D45E50" w:rsidRPr="00595AEA">
        <w:rPr>
          <w:rStyle w:val="tlid-translation"/>
          <w:rFonts w:ascii="Calibri Light" w:hAnsi="Calibri Light" w:cs="Calibri Light"/>
          <w:lang w:val="sk-SK"/>
        </w:rPr>
        <w:t>;</w:t>
      </w:r>
    </w:p>
    <w:p w14:paraId="7B5B7849" w14:textId="690F5E67" w:rsidR="00D45E50" w:rsidRPr="00595AEA" w:rsidRDefault="00B76DCD" w:rsidP="00D45E50">
      <w:pPr>
        <w:numPr>
          <w:ilvl w:val="0"/>
          <w:numId w:val="6"/>
        </w:numPr>
        <w:spacing w:before="120" w:line="360" w:lineRule="auto"/>
        <w:jc w:val="both"/>
        <w:rPr>
          <w:rStyle w:val="tlid-translation"/>
          <w:rFonts w:ascii="Calibri Light" w:hAnsi="Calibri Light" w:cs="Calibri Light"/>
          <w:lang w:val="sk-SK"/>
        </w:rPr>
      </w:pPr>
      <w:r w:rsidRPr="00595AEA">
        <w:rPr>
          <w:rStyle w:val="tlid-translation"/>
          <w:rFonts w:ascii="Calibri Light" w:hAnsi="Calibri Light" w:cs="Calibri Light"/>
          <w:lang w:val="sk-SK"/>
        </w:rPr>
        <w:t xml:space="preserve">utesnenie uličiek solidarity tak, aby ukrajinské poľnohospodárske produkty prechádzali členskými štátmi EÚ a dostávali sa na cieľové trhy bez toho, aby zostali na vnútornom trhu EÚ, spôsobujúc </w:t>
      </w:r>
      <w:r w:rsidR="00A502FE">
        <w:rPr>
          <w:rStyle w:val="tlid-translation"/>
          <w:rFonts w:ascii="Calibri Light" w:hAnsi="Calibri Light" w:cs="Calibri Light"/>
          <w:lang w:val="sk-SK"/>
        </w:rPr>
        <w:t>tak jeho narušenie</w:t>
      </w:r>
      <w:r w:rsidR="00D45E50" w:rsidRPr="00595AEA">
        <w:rPr>
          <w:rStyle w:val="tlid-translation"/>
          <w:rFonts w:ascii="Calibri Light" w:hAnsi="Calibri Light" w:cs="Calibri Light"/>
          <w:lang w:val="sk-SK"/>
        </w:rPr>
        <w:t>;</w:t>
      </w:r>
    </w:p>
    <w:p w14:paraId="69C47FE2" w14:textId="610151A8" w:rsidR="00B24DA6" w:rsidRPr="00595AEA" w:rsidRDefault="00B76DCD" w:rsidP="00D45E50">
      <w:pPr>
        <w:numPr>
          <w:ilvl w:val="0"/>
          <w:numId w:val="6"/>
        </w:numPr>
        <w:spacing w:before="120" w:line="360" w:lineRule="auto"/>
        <w:jc w:val="both"/>
        <w:rPr>
          <w:rStyle w:val="tlid-translation"/>
          <w:rFonts w:ascii="Calibri Light" w:hAnsi="Calibri Light" w:cs="Calibri Light"/>
          <w:lang w:val="sk-SK"/>
        </w:rPr>
      </w:pPr>
      <w:r w:rsidRPr="00595AEA">
        <w:rPr>
          <w:rStyle w:val="tlid-translation"/>
          <w:rFonts w:ascii="Calibri Light" w:hAnsi="Calibri Light" w:cs="Calibri Light"/>
          <w:lang w:val="sk-SK"/>
        </w:rPr>
        <w:t>pomoc Ukrajine</w:t>
      </w:r>
      <w:r w:rsidR="00A502FE">
        <w:rPr>
          <w:rStyle w:val="tlid-translation"/>
          <w:rFonts w:ascii="Calibri Light" w:hAnsi="Calibri Light" w:cs="Calibri Light"/>
          <w:lang w:val="sk-SK"/>
        </w:rPr>
        <w:t xml:space="preserve"> takou formou</w:t>
      </w:r>
      <w:r w:rsidRPr="00595AEA">
        <w:rPr>
          <w:rStyle w:val="tlid-translation"/>
          <w:rFonts w:ascii="Calibri Light" w:hAnsi="Calibri Light" w:cs="Calibri Light"/>
          <w:lang w:val="sk-SK"/>
        </w:rPr>
        <w:t xml:space="preserve">, ktorá by nespôsobila </w:t>
      </w:r>
      <w:r w:rsidR="00A502FE" w:rsidRPr="00A502FE">
        <w:rPr>
          <w:rStyle w:val="tlid-translation"/>
          <w:rFonts w:ascii="Calibri Light" w:hAnsi="Calibri Light" w:cs="Calibri Light"/>
          <w:lang w:val="sk-SK"/>
        </w:rPr>
        <w:t>narušeni</w:t>
      </w:r>
      <w:r w:rsidR="00A502FE">
        <w:rPr>
          <w:rStyle w:val="tlid-translation"/>
          <w:rFonts w:ascii="Calibri Light" w:hAnsi="Calibri Light" w:cs="Calibri Light"/>
          <w:lang w:val="sk-SK"/>
        </w:rPr>
        <w:t>e</w:t>
      </w:r>
      <w:r w:rsidR="00A502FE" w:rsidRPr="00A502FE">
        <w:rPr>
          <w:rStyle w:val="tlid-translation"/>
          <w:rFonts w:ascii="Calibri Light" w:hAnsi="Calibri Light" w:cs="Calibri Light"/>
          <w:lang w:val="sk-SK"/>
        </w:rPr>
        <w:t xml:space="preserve"> poľnohospodárskeho trhu EÚ</w:t>
      </w:r>
      <w:r w:rsidRPr="00595AEA">
        <w:rPr>
          <w:rStyle w:val="tlid-translation"/>
          <w:rFonts w:ascii="Calibri Light" w:hAnsi="Calibri Light" w:cs="Calibri Light"/>
          <w:lang w:val="sk-SK"/>
        </w:rPr>
        <w:t>, vrátane finančnej podpory, ďalšej pomoci pri tranzite, dodávok výrobných prostriedkov, pomoci pri prispôsobovaní sa požiadavkám EÚ;</w:t>
      </w:r>
    </w:p>
    <w:p w14:paraId="326AFE02" w14:textId="39DB6C62" w:rsidR="00D45E50" w:rsidRPr="00595AEA" w:rsidRDefault="00B76DCD" w:rsidP="00D45E50">
      <w:pPr>
        <w:numPr>
          <w:ilvl w:val="0"/>
          <w:numId w:val="6"/>
        </w:numPr>
        <w:spacing w:before="120" w:line="360" w:lineRule="auto"/>
        <w:jc w:val="both"/>
        <w:rPr>
          <w:rStyle w:val="tlid-translation"/>
          <w:rFonts w:ascii="Calibri Light" w:hAnsi="Calibri Light" w:cs="Calibri Light"/>
          <w:lang w:val="sk-SK"/>
        </w:rPr>
      </w:pPr>
      <w:r w:rsidRPr="00595AEA">
        <w:rPr>
          <w:rStyle w:val="tlid-translation"/>
          <w:rFonts w:ascii="Calibri Light" w:hAnsi="Calibri Light" w:cs="Calibri Light"/>
          <w:lang w:val="sk-SK"/>
        </w:rPr>
        <w:t xml:space="preserve">zavedenie opatrení spočívajúcich v nákupe ukrajinského obilia </w:t>
      </w:r>
      <w:r w:rsidR="00A502FE">
        <w:rPr>
          <w:rStyle w:val="tlid-translation"/>
          <w:rFonts w:ascii="Calibri Light" w:hAnsi="Calibri Light" w:cs="Calibri Light"/>
          <w:lang w:val="sk-SK"/>
        </w:rPr>
        <w:t xml:space="preserve">priamo Európskou úniou </w:t>
      </w:r>
      <w:r w:rsidRPr="00595AEA">
        <w:rPr>
          <w:rStyle w:val="tlid-translation"/>
          <w:rFonts w:ascii="Calibri Light" w:hAnsi="Calibri Light" w:cs="Calibri Light"/>
          <w:lang w:val="sk-SK"/>
        </w:rPr>
        <w:t xml:space="preserve">na jej území za určitú cenovú hladinu </w:t>
      </w:r>
      <w:r w:rsidR="00A502FE">
        <w:rPr>
          <w:rStyle w:val="tlid-translation"/>
          <w:rFonts w:ascii="Calibri Light" w:hAnsi="Calibri Light" w:cs="Calibri Light"/>
          <w:lang w:val="sk-SK"/>
        </w:rPr>
        <w:t>a jej export priamo</w:t>
      </w:r>
      <w:r w:rsidRPr="00595AEA">
        <w:rPr>
          <w:rStyle w:val="tlid-translation"/>
          <w:rFonts w:ascii="Calibri Light" w:hAnsi="Calibri Light" w:cs="Calibri Light"/>
          <w:lang w:val="sk-SK"/>
        </w:rPr>
        <w:t xml:space="preserve"> do tretích krajín</w:t>
      </w:r>
      <w:r w:rsidR="008045F5" w:rsidRPr="00595AEA">
        <w:rPr>
          <w:rStyle w:val="tlid-translation"/>
          <w:rFonts w:ascii="Calibri Light" w:hAnsi="Calibri Light" w:cs="Calibri Light"/>
          <w:lang w:val="sk-SK"/>
        </w:rPr>
        <w:t xml:space="preserve">. </w:t>
      </w:r>
    </w:p>
    <w:p w14:paraId="4D9F64B3" w14:textId="7D324A8E" w:rsidR="00400FF1" w:rsidRPr="00595AEA" w:rsidRDefault="00B76DCD" w:rsidP="00400FF1">
      <w:pPr>
        <w:spacing w:before="120" w:line="360" w:lineRule="auto"/>
        <w:ind w:firstLine="426"/>
        <w:jc w:val="both"/>
        <w:rPr>
          <w:rStyle w:val="tlid-translation"/>
          <w:rFonts w:ascii="Calibri Light" w:hAnsi="Calibri Light" w:cs="Calibri Light"/>
          <w:lang w:val="sk-SK"/>
        </w:rPr>
      </w:pPr>
      <w:r w:rsidRPr="00595AEA">
        <w:rPr>
          <w:rStyle w:val="tlid-translation"/>
          <w:rFonts w:ascii="Calibri Light" w:hAnsi="Calibri Light" w:cs="Calibri Light"/>
          <w:lang w:val="sk-SK"/>
        </w:rPr>
        <w:t>V kontexte extrémnej nestálosti cien energií a prudko stúpajúcich výrobných nákladov</w:t>
      </w:r>
      <w:r w:rsidR="00A502FE">
        <w:rPr>
          <w:rStyle w:val="tlid-translation"/>
          <w:rFonts w:ascii="Calibri Light" w:hAnsi="Calibri Light" w:cs="Calibri Light"/>
          <w:lang w:val="sk-SK"/>
        </w:rPr>
        <w:t>,</w:t>
      </w:r>
      <w:r w:rsidRPr="00595AEA">
        <w:rPr>
          <w:rStyle w:val="tlid-translation"/>
          <w:rFonts w:ascii="Calibri Light" w:hAnsi="Calibri Light" w:cs="Calibri Light"/>
          <w:lang w:val="sk-SK"/>
        </w:rPr>
        <w:t xml:space="preserve"> </w:t>
      </w:r>
      <w:r w:rsidR="00A502FE">
        <w:rPr>
          <w:rStyle w:val="tlid-translation"/>
          <w:rFonts w:ascii="Calibri Light" w:hAnsi="Calibri Light" w:cs="Calibri Light"/>
          <w:lang w:val="sk-SK"/>
        </w:rPr>
        <w:t>h</w:t>
      </w:r>
      <w:r w:rsidRPr="00595AEA">
        <w:rPr>
          <w:rStyle w:val="tlid-translation"/>
          <w:rFonts w:ascii="Calibri Light" w:hAnsi="Calibri Light" w:cs="Calibri Light"/>
          <w:lang w:val="sk-SK"/>
        </w:rPr>
        <w:t>nojivá musia byť dostupné a cenovo dostupné</w:t>
      </w:r>
      <w:r w:rsidR="00A502FE">
        <w:rPr>
          <w:rStyle w:val="tlid-translation"/>
          <w:rFonts w:ascii="Calibri Light" w:hAnsi="Calibri Light" w:cs="Calibri Light"/>
          <w:lang w:val="sk-SK"/>
        </w:rPr>
        <w:t xml:space="preserve"> pre európskych poľnohospodárov</w:t>
      </w:r>
      <w:r w:rsidRPr="00595AEA">
        <w:rPr>
          <w:rStyle w:val="tlid-translation"/>
          <w:rFonts w:ascii="Calibri Light" w:hAnsi="Calibri Light" w:cs="Calibri Light"/>
          <w:lang w:val="sk-SK"/>
        </w:rPr>
        <w:t xml:space="preserve">, aby </w:t>
      </w:r>
      <w:r w:rsidR="00A502FE">
        <w:rPr>
          <w:rStyle w:val="tlid-translation"/>
          <w:rFonts w:ascii="Calibri Light" w:hAnsi="Calibri Light" w:cs="Calibri Light"/>
          <w:lang w:val="sk-SK"/>
        </w:rPr>
        <w:t>bola</w:t>
      </w:r>
      <w:r w:rsidRPr="00595AEA">
        <w:rPr>
          <w:rStyle w:val="tlid-translation"/>
          <w:rFonts w:ascii="Calibri Light" w:hAnsi="Calibri Light" w:cs="Calibri Light"/>
          <w:lang w:val="sk-SK"/>
        </w:rPr>
        <w:t xml:space="preserve"> </w:t>
      </w:r>
      <w:r w:rsidR="00A502FE">
        <w:rPr>
          <w:rStyle w:val="tlid-translation"/>
          <w:rFonts w:ascii="Calibri Light" w:hAnsi="Calibri Light" w:cs="Calibri Light"/>
          <w:lang w:val="sk-SK"/>
        </w:rPr>
        <w:t>zaručená potravinová bezpečnosť</w:t>
      </w:r>
      <w:r w:rsidRPr="00595AEA">
        <w:rPr>
          <w:rStyle w:val="tlid-translation"/>
          <w:rFonts w:ascii="Calibri Light" w:hAnsi="Calibri Light" w:cs="Calibri Light"/>
          <w:lang w:val="sk-SK"/>
        </w:rPr>
        <w:t xml:space="preserve">. Kľúčovým opatrením je pozastavenie dovozných colných prekážok s pozastavením konvenčných ciel tak dlho, kým bude hroziť nedostatok na európskom trhu. Prioritou je </w:t>
      </w:r>
      <w:r w:rsidR="00A502FE">
        <w:rPr>
          <w:rStyle w:val="tlid-translation"/>
          <w:rFonts w:ascii="Calibri Light" w:hAnsi="Calibri Light" w:cs="Calibri Light"/>
          <w:lang w:val="sk-SK"/>
        </w:rPr>
        <w:t xml:space="preserve">tiež </w:t>
      </w:r>
      <w:r w:rsidRPr="00595AEA">
        <w:rPr>
          <w:rStyle w:val="tlid-translation"/>
          <w:rFonts w:ascii="Calibri Light" w:hAnsi="Calibri Light" w:cs="Calibri Light"/>
          <w:lang w:val="sk-SK"/>
        </w:rPr>
        <w:t>stabilizácia cien hnojív.</w:t>
      </w:r>
    </w:p>
    <w:p w14:paraId="76E6F5EC" w14:textId="5E3E3949" w:rsidR="00893D45" w:rsidRPr="00595AEA" w:rsidRDefault="00595AEA" w:rsidP="002C70A4">
      <w:pPr>
        <w:spacing w:before="120" w:line="360" w:lineRule="auto"/>
        <w:ind w:firstLine="426"/>
        <w:jc w:val="both"/>
        <w:rPr>
          <w:rStyle w:val="tlid-translation"/>
          <w:rFonts w:ascii="Calibri Light" w:hAnsi="Calibri Light" w:cs="Calibri Light"/>
          <w:lang w:val="sk-SK"/>
        </w:rPr>
      </w:pPr>
      <w:r w:rsidRPr="00595AEA">
        <w:rPr>
          <w:rStyle w:val="tlid-translation"/>
          <w:rFonts w:ascii="Calibri Light" w:hAnsi="Calibri Light" w:cs="Calibri Light"/>
          <w:lang w:val="sk-SK"/>
        </w:rPr>
        <w:t xml:space="preserve">V decembri 2022 Rada schválila rozhodnutie požiadať Komisiu o ďalšie informácie na podporu uskutočniteľnosti a budúcej implementácie návrhu SUR vzhľadom na súčasný sociálno-politický scenár v EÚ. Domnievame sa, že je kľúčové, aby Komisia vzala do úvahy potenciálny vplyv invázie na Ukrajinu na poľnohospodárstvo EÚ. V súčasnej politicky neistej situácii sa domnievame, že EÚ by sa mala viac ako kedykoľvek predtým zamerať na cieľ zabezpečiť potravinovú bezpečnosť namiesto toho, aby konala na úkor našej výroby. Sme presvedčení, že ciele Zelenej dohody a stratégie „Z farmy na stôl“ by sa mali prehodnotiť v kontexte </w:t>
      </w:r>
      <w:r w:rsidR="00246778" w:rsidRPr="00595AEA">
        <w:rPr>
          <w:rStyle w:val="tlid-translation"/>
          <w:rFonts w:ascii="Calibri Light" w:hAnsi="Calibri Light" w:cs="Calibri Light"/>
          <w:lang w:val="sk-SK"/>
        </w:rPr>
        <w:t>potravinovej bezpečnosti</w:t>
      </w:r>
      <w:r w:rsidR="00246778">
        <w:rPr>
          <w:rStyle w:val="tlid-translation"/>
          <w:rFonts w:ascii="Calibri Light" w:hAnsi="Calibri Light" w:cs="Calibri Light"/>
          <w:lang w:val="sk-SK"/>
        </w:rPr>
        <w:t xml:space="preserve"> a</w:t>
      </w:r>
      <w:r w:rsidR="00246778" w:rsidRPr="00595AEA">
        <w:rPr>
          <w:rStyle w:val="tlid-translation"/>
          <w:rFonts w:ascii="Calibri Light" w:hAnsi="Calibri Light" w:cs="Calibri Light"/>
          <w:lang w:val="sk-SK"/>
        </w:rPr>
        <w:t xml:space="preserve"> </w:t>
      </w:r>
      <w:r w:rsidRPr="00595AEA">
        <w:rPr>
          <w:rStyle w:val="tlid-translation"/>
          <w:rFonts w:ascii="Calibri Light" w:hAnsi="Calibri Light" w:cs="Calibri Light"/>
          <w:lang w:val="sk-SK"/>
        </w:rPr>
        <w:t>súčasnej geopolitickej situácie.</w:t>
      </w:r>
      <w:r w:rsidR="00893D45" w:rsidRPr="00595AEA">
        <w:rPr>
          <w:rStyle w:val="tlid-translation"/>
          <w:rFonts w:ascii="Calibri Light" w:hAnsi="Calibri Light" w:cs="Calibri Light"/>
          <w:lang w:val="sk-SK"/>
        </w:rPr>
        <w:t xml:space="preserve"> </w:t>
      </w:r>
    </w:p>
    <w:p w14:paraId="15756934" w14:textId="13EC752B" w:rsidR="00893D45" w:rsidRPr="00595AEA" w:rsidRDefault="00595AEA" w:rsidP="00893D45">
      <w:pPr>
        <w:spacing w:before="120" w:line="360" w:lineRule="auto"/>
        <w:ind w:firstLine="426"/>
        <w:jc w:val="both"/>
        <w:rPr>
          <w:rStyle w:val="tlid-translation"/>
          <w:rFonts w:ascii="Calibri Light" w:hAnsi="Calibri Light" w:cs="Calibri Light"/>
          <w:lang w:val="sk-SK"/>
        </w:rPr>
      </w:pPr>
      <w:r w:rsidRPr="00595AEA">
        <w:rPr>
          <w:rStyle w:val="tlid-translation"/>
          <w:rFonts w:ascii="Calibri Light" w:hAnsi="Calibri Light" w:cs="Calibri Light"/>
          <w:lang w:val="sk-SK"/>
        </w:rPr>
        <w:t>Zástupcovia poľnohospodárskych komôr V4 diskutovali aj o národných strategických plánoch SPP</w:t>
      </w:r>
      <w:r w:rsidR="00246778">
        <w:rPr>
          <w:rStyle w:val="tlid-translation"/>
          <w:rFonts w:ascii="Calibri Light" w:hAnsi="Calibri Light" w:cs="Calibri Light"/>
          <w:lang w:val="sk-SK"/>
        </w:rPr>
        <w:t>.</w:t>
      </w:r>
      <w:r w:rsidRPr="00595AEA">
        <w:rPr>
          <w:rStyle w:val="tlid-translation"/>
          <w:rFonts w:ascii="Calibri Light" w:hAnsi="Calibri Light" w:cs="Calibri Light"/>
          <w:lang w:val="sk-SK"/>
        </w:rPr>
        <w:t xml:space="preserve"> </w:t>
      </w:r>
      <w:r w:rsidR="00246778">
        <w:rPr>
          <w:rStyle w:val="tlid-translation"/>
          <w:rFonts w:ascii="Calibri Light" w:hAnsi="Calibri Light" w:cs="Calibri Light"/>
          <w:lang w:val="sk-SK"/>
        </w:rPr>
        <w:t xml:space="preserve">Požadujeme od EÚ vytvorenie dodatočných podporných mechanizmov v rámci strategických plánov krajín strednej Európy, ktoré sú obzvlášť zasiahnuté dovozmi agropotravinárskych produktov z Ukrajiny. </w:t>
      </w:r>
      <w:r w:rsidRPr="00595AEA">
        <w:rPr>
          <w:rStyle w:val="tlid-translation"/>
          <w:rFonts w:ascii="Calibri Light" w:hAnsi="Calibri Light" w:cs="Calibri Light"/>
          <w:lang w:val="sk-SK"/>
        </w:rPr>
        <w:t xml:space="preserve">Nová SPP 2023-2027 vstúpila do platnosti 1. januára. Stojí za pripomenutie, že minulý rok sa </w:t>
      </w:r>
      <w:r w:rsidR="00246778">
        <w:rPr>
          <w:rStyle w:val="tlid-translation"/>
          <w:rFonts w:ascii="Calibri Light" w:hAnsi="Calibri Light" w:cs="Calibri Light"/>
          <w:lang w:val="sk-SK"/>
        </w:rPr>
        <w:t xml:space="preserve">umožnilo </w:t>
      </w:r>
      <w:r w:rsidRPr="00595AEA">
        <w:rPr>
          <w:rStyle w:val="tlid-translation"/>
          <w:rFonts w:ascii="Calibri Light" w:hAnsi="Calibri Light" w:cs="Calibri Light"/>
          <w:lang w:val="sk-SK"/>
        </w:rPr>
        <w:t xml:space="preserve"> člensk</w:t>
      </w:r>
      <w:r w:rsidR="00246778">
        <w:rPr>
          <w:rStyle w:val="tlid-translation"/>
          <w:rFonts w:ascii="Calibri Light" w:hAnsi="Calibri Light" w:cs="Calibri Light"/>
          <w:lang w:val="sk-SK"/>
        </w:rPr>
        <w:t>ým</w:t>
      </w:r>
      <w:r w:rsidRPr="00595AEA">
        <w:rPr>
          <w:rStyle w:val="tlid-translation"/>
          <w:rFonts w:ascii="Calibri Light" w:hAnsi="Calibri Light" w:cs="Calibri Light"/>
          <w:lang w:val="sk-SK"/>
        </w:rPr>
        <w:t xml:space="preserve"> štát</w:t>
      </w:r>
      <w:r w:rsidR="00246778">
        <w:rPr>
          <w:rStyle w:val="tlid-translation"/>
          <w:rFonts w:ascii="Calibri Light" w:hAnsi="Calibri Light" w:cs="Calibri Light"/>
          <w:lang w:val="sk-SK"/>
        </w:rPr>
        <w:t>om</w:t>
      </w:r>
      <w:r w:rsidRPr="00595AEA">
        <w:rPr>
          <w:rStyle w:val="tlid-translation"/>
          <w:rFonts w:ascii="Calibri Light" w:hAnsi="Calibri Light" w:cs="Calibri Light"/>
          <w:lang w:val="sk-SK"/>
        </w:rPr>
        <w:t xml:space="preserve"> zaviesť výnimky pre GAEC 7 a 8 v dôsledku vojny na Ukrajine</w:t>
      </w:r>
      <w:r w:rsidR="00246778">
        <w:rPr>
          <w:rStyle w:val="tlid-translation"/>
          <w:rFonts w:ascii="Calibri Light" w:hAnsi="Calibri Light" w:cs="Calibri Light"/>
          <w:lang w:val="sk-SK"/>
        </w:rPr>
        <w:t>. Toto opatrenie navrhujeme predĺžiť</w:t>
      </w:r>
      <w:r w:rsidRPr="00595AEA">
        <w:rPr>
          <w:rStyle w:val="tlid-translation"/>
          <w:rFonts w:ascii="Calibri Light" w:hAnsi="Calibri Light" w:cs="Calibri Light"/>
          <w:lang w:val="sk-SK"/>
        </w:rPr>
        <w:t>.</w:t>
      </w:r>
    </w:p>
    <w:p w14:paraId="5451BD24" w14:textId="3FE1B08A" w:rsidR="00F217C6" w:rsidRPr="00595AEA" w:rsidRDefault="00595AEA" w:rsidP="002C70A4">
      <w:pPr>
        <w:spacing w:before="120" w:line="360" w:lineRule="auto"/>
        <w:ind w:firstLine="426"/>
        <w:jc w:val="both"/>
        <w:rPr>
          <w:rFonts w:ascii="Calibri Light" w:hAnsi="Calibri Light" w:cs="Calibri Light"/>
          <w:lang w:val="sk-SK"/>
        </w:rPr>
      </w:pPr>
      <w:r w:rsidRPr="00595AEA">
        <w:rPr>
          <w:rStyle w:val="tlid-translation"/>
          <w:rFonts w:ascii="Calibri Light" w:hAnsi="Calibri Light" w:cs="Calibri Light"/>
          <w:lang w:val="sk-SK"/>
        </w:rPr>
        <w:lastRenderedPageBreak/>
        <w:t xml:space="preserve">Zástupcovia poľnohospodárskych komôr V4 sa dohodli na užšej spolupráci založenej na spoločných prioritách s cieľom osloviť tvorcov rozhodnutí a zastupovať záujmy poľnohospodárov na národnej </w:t>
      </w:r>
      <w:r w:rsidR="00246778">
        <w:rPr>
          <w:rStyle w:val="tlid-translation"/>
          <w:rFonts w:ascii="Calibri Light" w:hAnsi="Calibri Light" w:cs="Calibri Light"/>
          <w:lang w:val="sk-SK"/>
        </w:rPr>
        <w:t xml:space="preserve">úrovni </w:t>
      </w:r>
      <w:r w:rsidRPr="00595AEA">
        <w:rPr>
          <w:rStyle w:val="tlid-translation"/>
          <w:rFonts w:ascii="Calibri Light" w:hAnsi="Calibri Light" w:cs="Calibri Light"/>
          <w:lang w:val="sk-SK"/>
        </w:rPr>
        <w:t xml:space="preserve">aj </w:t>
      </w:r>
      <w:r w:rsidR="00246778">
        <w:rPr>
          <w:rStyle w:val="tlid-translation"/>
          <w:rFonts w:ascii="Calibri Light" w:hAnsi="Calibri Light" w:cs="Calibri Light"/>
          <w:lang w:val="sk-SK"/>
        </w:rPr>
        <w:t>na</w:t>
      </w:r>
      <w:r w:rsidRPr="00595AEA">
        <w:rPr>
          <w:rStyle w:val="tlid-translation"/>
          <w:rFonts w:ascii="Calibri Light" w:hAnsi="Calibri Light" w:cs="Calibri Light"/>
          <w:lang w:val="sk-SK"/>
        </w:rPr>
        <w:t xml:space="preserve"> úrovni</w:t>
      </w:r>
      <w:r w:rsidR="00246778">
        <w:rPr>
          <w:rStyle w:val="tlid-translation"/>
          <w:rFonts w:ascii="Calibri Light" w:hAnsi="Calibri Light" w:cs="Calibri Light"/>
          <w:lang w:val="sk-SK"/>
        </w:rPr>
        <w:t xml:space="preserve"> EÚ</w:t>
      </w:r>
      <w:r w:rsidRPr="00595AEA">
        <w:rPr>
          <w:rStyle w:val="tlid-translation"/>
          <w:rFonts w:ascii="Calibri Light" w:hAnsi="Calibri Light" w:cs="Calibri Light"/>
          <w:lang w:val="sk-SK"/>
        </w:rPr>
        <w:t>. Aktuálna diskusia slúži ako príprava na blížiace sa prezídium COPA-COGECA.</w:t>
      </w:r>
    </w:p>
    <w:p w14:paraId="5ED1F255" w14:textId="0B93B58D" w:rsidR="00A87246" w:rsidRPr="00595AEA" w:rsidRDefault="00595AEA" w:rsidP="002C70A4">
      <w:pPr>
        <w:spacing w:before="120" w:line="360" w:lineRule="auto"/>
        <w:ind w:firstLine="426"/>
        <w:jc w:val="both"/>
        <w:rPr>
          <w:rFonts w:ascii="Calibri Light" w:hAnsi="Calibri Light" w:cs="Calibri Light"/>
          <w:lang w:val="sk-SK"/>
        </w:rPr>
      </w:pPr>
      <w:r w:rsidRPr="00595AEA">
        <w:rPr>
          <w:rFonts w:ascii="Calibri Light" w:hAnsi="Calibri Light" w:cs="Calibri Light"/>
          <w:lang w:val="sk-SK"/>
        </w:rPr>
        <w:t>Účastníci stretnutia sa dohodli, že najbližšie spoločné zasadnutie poľnohospodárskych komôr krajín V4 sa uskutoční v</w:t>
      </w:r>
      <w:r w:rsidR="00246778">
        <w:rPr>
          <w:rFonts w:ascii="Calibri Light" w:hAnsi="Calibri Light" w:cs="Calibri Light"/>
          <w:lang w:val="sk-SK"/>
        </w:rPr>
        <w:t> </w:t>
      </w:r>
      <w:proofErr w:type="spellStart"/>
      <w:r w:rsidR="00246778">
        <w:rPr>
          <w:rFonts w:ascii="Calibri Light" w:hAnsi="Calibri Light" w:cs="Calibri Light"/>
          <w:lang w:val="sk-SK"/>
        </w:rPr>
        <w:t>Mez</w:t>
      </w:r>
      <w:r w:rsidR="004127E4">
        <w:rPr>
          <w:rFonts w:ascii="Calibri Light" w:hAnsi="Calibri Light" w:cs="Calibri Light"/>
          <w:lang w:val="sk-SK"/>
        </w:rPr>
        <w:t>ő</w:t>
      </w:r>
      <w:r w:rsidR="00246778">
        <w:rPr>
          <w:rFonts w:ascii="Calibri Light" w:hAnsi="Calibri Light" w:cs="Calibri Light"/>
          <w:lang w:val="sk-SK"/>
        </w:rPr>
        <w:t>falva</w:t>
      </w:r>
      <w:proofErr w:type="spellEnd"/>
      <w:r w:rsidR="00246778">
        <w:rPr>
          <w:rFonts w:ascii="Calibri Light" w:hAnsi="Calibri Light" w:cs="Calibri Light"/>
          <w:lang w:val="sk-SK"/>
        </w:rPr>
        <w:t xml:space="preserve"> a </w:t>
      </w:r>
      <w:proofErr w:type="spellStart"/>
      <w:r w:rsidR="00246778">
        <w:rPr>
          <w:rFonts w:ascii="Calibri Light" w:hAnsi="Calibri Light" w:cs="Calibri Light"/>
          <w:lang w:val="sk-SK"/>
        </w:rPr>
        <w:t>Rácalmás</w:t>
      </w:r>
      <w:proofErr w:type="spellEnd"/>
      <w:r w:rsidR="005307E3" w:rsidRPr="00595AEA">
        <w:rPr>
          <w:rFonts w:ascii="Calibri Light" w:hAnsi="Calibri Light" w:cs="Calibri Light"/>
          <w:lang w:val="sk-SK"/>
        </w:rPr>
        <w:t xml:space="preserve"> </w:t>
      </w:r>
      <w:r w:rsidR="00246778">
        <w:rPr>
          <w:rFonts w:ascii="Calibri Light" w:hAnsi="Calibri Light" w:cs="Calibri Light"/>
          <w:lang w:val="sk-SK"/>
        </w:rPr>
        <w:t>7. – 8. júna 2023</w:t>
      </w:r>
      <w:r w:rsidR="005D20FA" w:rsidRPr="00595AEA">
        <w:rPr>
          <w:rFonts w:ascii="Calibri Light" w:hAnsi="Calibri Light" w:cs="Calibri Light"/>
          <w:lang w:val="sk-SK"/>
        </w:rPr>
        <w:t xml:space="preserve"> </w:t>
      </w:r>
    </w:p>
    <w:p w14:paraId="374A8211" w14:textId="3E5CE265" w:rsidR="00A87246" w:rsidRPr="00595AEA" w:rsidRDefault="00595AEA" w:rsidP="002C70A4">
      <w:pPr>
        <w:spacing w:before="120" w:line="360" w:lineRule="auto"/>
        <w:ind w:firstLine="426"/>
        <w:jc w:val="both"/>
        <w:rPr>
          <w:rFonts w:ascii="Calibri Light" w:hAnsi="Calibri Light" w:cs="Calibri Light"/>
          <w:lang w:val="sk-SK"/>
        </w:rPr>
      </w:pPr>
      <w:r w:rsidRPr="00595AEA">
        <w:rPr>
          <w:rFonts w:ascii="Calibri Light" w:hAnsi="Calibri Light" w:cs="Calibri Light"/>
          <w:lang w:val="sk-SK"/>
        </w:rPr>
        <w:t>Komuniké bolo pripravené v 5 kópiách, jeden pre každú delegáciu a jeden exemplár bude zaslaný COPA-COGECA</w:t>
      </w:r>
      <w:r w:rsidR="005307E3" w:rsidRPr="00595AEA">
        <w:rPr>
          <w:rFonts w:ascii="Calibri Light" w:hAnsi="Calibri Light" w:cs="Calibri Light"/>
          <w:lang w:val="sk-SK"/>
        </w:rPr>
        <w:t xml:space="preserve">. </w:t>
      </w:r>
    </w:p>
    <w:tbl>
      <w:tblPr>
        <w:tblW w:w="0" w:type="auto"/>
        <w:tblLook w:val="00A0" w:firstRow="1" w:lastRow="0" w:firstColumn="1" w:lastColumn="0" w:noHBand="0" w:noVBand="0"/>
      </w:tblPr>
      <w:tblGrid>
        <w:gridCol w:w="4535"/>
        <w:gridCol w:w="4535"/>
      </w:tblGrid>
      <w:tr w:rsidR="00A87246" w:rsidRPr="00595AEA" w14:paraId="283767BD" w14:textId="77777777">
        <w:tc>
          <w:tcPr>
            <w:tcW w:w="4606" w:type="dxa"/>
          </w:tcPr>
          <w:p w14:paraId="406CA230" w14:textId="77777777" w:rsidR="00A87246" w:rsidRPr="00595AEA" w:rsidRDefault="00A87246" w:rsidP="002C70A4">
            <w:pPr>
              <w:spacing w:after="0" w:line="360" w:lineRule="auto"/>
              <w:jc w:val="center"/>
              <w:rPr>
                <w:rFonts w:ascii="Calibri Light" w:hAnsi="Calibri Light" w:cs="Calibri Light"/>
                <w:lang w:val="sk-SK"/>
              </w:rPr>
            </w:pPr>
          </w:p>
          <w:p w14:paraId="2296E760" w14:textId="77777777" w:rsidR="00A87246" w:rsidRPr="00595AEA" w:rsidRDefault="00A87246" w:rsidP="002C70A4">
            <w:pPr>
              <w:spacing w:after="0" w:line="360" w:lineRule="auto"/>
              <w:jc w:val="center"/>
              <w:rPr>
                <w:rFonts w:ascii="Calibri Light" w:hAnsi="Calibri Light" w:cs="Calibri Light"/>
                <w:lang w:val="sk-SK"/>
              </w:rPr>
            </w:pPr>
          </w:p>
          <w:p w14:paraId="123722D9" w14:textId="77777777" w:rsidR="00A87246" w:rsidRPr="00595AEA" w:rsidRDefault="00A87246" w:rsidP="002C70A4">
            <w:pPr>
              <w:spacing w:after="0" w:line="360" w:lineRule="auto"/>
              <w:jc w:val="center"/>
              <w:rPr>
                <w:rFonts w:ascii="Calibri Light" w:hAnsi="Calibri Light" w:cs="Calibri Light"/>
                <w:lang w:val="sk-SK"/>
              </w:rPr>
            </w:pPr>
          </w:p>
          <w:p w14:paraId="6840918E" w14:textId="77777777" w:rsidR="00A87246" w:rsidRPr="00595AEA" w:rsidRDefault="00A87246"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w:t>
            </w:r>
          </w:p>
          <w:p w14:paraId="101CF3AB" w14:textId="77777777" w:rsidR="00AB204D" w:rsidRPr="00595AEA" w:rsidRDefault="00AB204D"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Jan Doležal</w:t>
            </w:r>
          </w:p>
          <w:p w14:paraId="41BC9CFF" w14:textId="29E3AD39" w:rsidR="00A87246" w:rsidRPr="00595AEA" w:rsidRDefault="00595AEA"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 xml:space="preserve">prezident </w:t>
            </w:r>
            <w:r w:rsidR="00A87246" w:rsidRPr="00595AEA">
              <w:rPr>
                <w:rFonts w:ascii="Calibri Light" w:hAnsi="Calibri Light" w:cs="Calibri Light"/>
                <w:lang w:val="sk-SK"/>
              </w:rPr>
              <w:t>AKČR</w:t>
            </w:r>
          </w:p>
        </w:tc>
        <w:tc>
          <w:tcPr>
            <w:tcW w:w="4606" w:type="dxa"/>
          </w:tcPr>
          <w:p w14:paraId="7BDFAD1D" w14:textId="77777777" w:rsidR="00A87246" w:rsidRPr="00595AEA" w:rsidRDefault="00A87246" w:rsidP="002C70A4">
            <w:pPr>
              <w:spacing w:after="0" w:line="360" w:lineRule="auto"/>
              <w:jc w:val="center"/>
              <w:rPr>
                <w:rFonts w:ascii="Calibri Light" w:hAnsi="Calibri Light" w:cs="Calibri Light"/>
                <w:lang w:val="sk-SK"/>
              </w:rPr>
            </w:pPr>
          </w:p>
          <w:p w14:paraId="4F012081" w14:textId="77777777" w:rsidR="00A87246" w:rsidRPr="00595AEA" w:rsidRDefault="00A87246" w:rsidP="002C70A4">
            <w:pPr>
              <w:spacing w:after="0" w:line="360" w:lineRule="auto"/>
              <w:jc w:val="center"/>
              <w:rPr>
                <w:rFonts w:ascii="Calibri Light" w:hAnsi="Calibri Light" w:cs="Calibri Light"/>
                <w:lang w:val="sk-SK"/>
              </w:rPr>
            </w:pPr>
          </w:p>
          <w:p w14:paraId="7948CF26" w14:textId="77777777" w:rsidR="00A87246" w:rsidRPr="00595AEA" w:rsidRDefault="00A87246" w:rsidP="002C70A4">
            <w:pPr>
              <w:spacing w:after="0" w:line="360" w:lineRule="auto"/>
              <w:jc w:val="center"/>
              <w:rPr>
                <w:rFonts w:ascii="Calibri Light" w:hAnsi="Calibri Light" w:cs="Calibri Light"/>
                <w:lang w:val="sk-SK"/>
              </w:rPr>
            </w:pPr>
          </w:p>
          <w:p w14:paraId="793FE049" w14:textId="77777777" w:rsidR="00A87246" w:rsidRPr="00595AEA" w:rsidRDefault="00A87246"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w:t>
            </w:r>
          </w:p>
          <w:p w14:paraId="228C378C" w14:textId="77777777" w:rsidR="00A87246" w:rsidRPr="00595AEA" w:rsidRDefault="00A87246" w:rsidP="002C70A4">
            <w:pPr>
              <w:spacing w:after="0" w:line="360" w:lineRule="auto"/>
              <w:jc w:val="center"/>
              <w:rPr>
                <w:rFonts w:ascii="Calibri Light" w:hAnsi="Calibri Light" w:cs="Calibri Light"/>
                <w:lang w:val="sk-SK"/>
              </w:rPr>
            </w:pPr>
            <w:proofErr w:type="spellStart"/>
            <w:r w:rsidRPr="00595AEA">
              <w:rPr>
                <w:rFonts w:ascii="Calibri Light" w:hAnsi="Calibri Light" w:cs="Calibri Light"/>
                <w:lang w:val="sk-SK"/>
              </w:rPr>
              <w:t>Wiktor</w:t>
            </w:r>
            <w:proofErr w:type="spellEnd"/>
            <w:r w:rsidRPr="00595AEA">
              <w:rPr>
                <w:rFonts w:ascii="Calibri Light" w:hAnsi="Calibri Light" w:cs="Calibri Light"/>
                <w:lang w:val="sk-SK"/>
              </w:rPr>
              <w:t xml:space="preserve"> </w:t>
            </w:r>
            <w:proofErr w:type="spellStart"/>
            <w:r w:rsidRPr="00595AEA">
              <w:rPr>
                <w:rFonts w:ascii="Calibri Light" w:hAnsi="Calibri Light" w:cs="Calibri Light"/>
                <w:lang w:val="sk-SK"/>
              </w:rPr>
              <w:t>Szmulewicz</w:t>
            </w:r>
            <w:proofErr w:type="spellEnd"/>
          </w:p>
          <w:p w14:paraId="783BC667" w14:textId="4BAF0E8D" w:rsidR="00A87246" w:rsidRPr="00595AEA" w:rsidRDefault="00595AEA"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 xml:space="preserve">predseda </w:t>
            </w:r>
            <w:r w:rsidR="00A87246" w:rsidRPr="00595AEA">
              <w:rPr>
                <w:rFonts w:ascii="Calibri Light" w:hAnsi="Calibri Light" w:cs="Calibri Light"/>
                <w:lang w:val="sk-SK"/>
              </w:rPr>
              <w:t>KRI</w:t>
            </w:r>
            <w:r w:rsidR="005307E3" w:rsidRPr="00595AEA">
              <w:rPr>
                <w:rFonts w:ascii="Calibri Light" w:hAnsi="Calibri Light" w:cs="Calibri Light"/>
                <w:lang w:val="sk-SK"/>
              </w:rPr>
              <w:t>R</w:t>
            </w:r>
            <w:r w:rsidR="00CF6472" w:rsidRPr="00595AEA">
              <w:rPr>
                <w:rFonts w:ascii="Calibri Light" w:hAnsi="Calibri Light" w:cs="Calibri Light"/>
                <w:lang w:val="sk-SK"/>
              </w:rPr>
              <w:t xml:space="preserve"> </w:t>
            </w:r>
          </w:p>
        </w:tc>
      </w:tr>
      <w:tr w:rsidR="00A87246" w:rsidRPr="00595AEA" w14:paraId="5D128F0A" w14:textId="77777777">
        <w:tc>
          <w:tcPr>
            <w:tcW w:w="4606" w:type="dxa"/>
          </w:tcPr>
          <w:p w14:paraId="70937D1F" w14:textId="77777777" w:rsidR="00A87246" w:rsidRPr="00595AEA" w:rsidRDefault="00A87246" w:rsidP="002C70A4">
            <w:pPr>
              <w:spacing w:after="0" w:line="360" w:lineRule="auto"/>
              <w:jc w:val="center"/>
              <w:rPr>
                <w:rFonts w:ascii="Calibri Light" w:hAnsi="Calibri Light" w:cs="Calibri Light"/>
                <w:lang w:val="sk-SK"/>
              </w:rPr>
            </w:pPr>
          </w:p>
          <w:p w14:paraId="653408B1" w14:textId="77777777" w:rsidR="00A87246" w:rsidRPr="00595AEA" w:rsidRDefault="00A87246" w:rsidP="002C70A4">
            <w:pPr>
              <w:spacing w:after="0" w:line="360" w:lineRule="auto"/>
              <w:jc w:val="center"/>
              <w:rPr>
                <w:rFonts w:ascii="Calibri Light" w:hAnsi="Calibri Light" w:cs="Calibri Light"/>
                <w:lang w:val="sk-SK"/>
              </w:rPr>
            </w:pPr>
          </w:p>
          <w:p w14:paraId="183E6703" w14:textId="77777777" w:rsidR="00A87246" w:rsidRPr="00595AEA" w:rsidRDefault="00A87246" w:rsidP="002C70A4">
            <w:pPr>
              <w:spacing w:after="0" w:line="360" w:lineRule="auto"/>
              <w:jc w:val="center"/>
              <w:rPr>
                <w:rFonts w:ascii="Calibri Light" w:hAnsi="Calibri Light" w:cs="Calibri Light"/>
                <w:lang w:val="sk-SK"/>
              </w:rPr>
            </w:pPr>
          </w:p>
          <w:p w14:paraId="2D02A978" w14:textId="77777777" w:rsidR="00A87246" w:rsidRPr="00595AEA" w:rsidRDefault="00A87246"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w:t>
            </w:r>
          </w:p>
          <w:p w14:paraId="53FF4E31" w14:textId="77777777" w:rsidR="00595AEA" w:rsidRPr="00595AEA" w:rsidRDefault="00595AEA"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Andrej Gajdoš</w:t>
            </w:r>
          </w:p>
          <w:p w14:paraId="5A2C3017" w14:textId="3CA88FDB" w:rsidR="00A87246" w:rsidRPr="00595AEA" w:rsidRDefault="00595AEA"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 xml:space="preserve">podpredseda </w:t>
            </w:r>
            <w:r w:rsidR="0077624B" w:rsidRPr="00595AEA">
              <w:rPr>
                <w:rFonts w:ascii="Calibri Light" w:hAnsi="Calibri Light" w:cs="Calibri Light"/>
                <w:lang w:val="sk-SK"/>
              </w:rPr>
              <w:t>SPPK</w:t>
            </w:r>
          </w:p>
        </w:tc>
        <w:tc>
          <w:tcPr>
            <w:tcW w:w="4606" w:type="dxa"/>
          </w:tcPr>
          <w:p w14:paraId="6C3DD7D7" w14:textId="77777777" w:rsidR="00A87246" w:rsidRPr="00595AEA" w:rsidRDefault="00A87246" w:rsidP="002C70A4">
            <w:pPr>
              <w:spacing w:after="0" w:line="360" w:lineRule="auto"/>
              <w:jc w:val="center"/>
              <w:rPr>
                <w:rFonts w:ascii="Calibri Light" w:hAnsi="Calibri Light" w:cs="Calibri Light"/>
                <w:lang w:val="sk-SK"/>
              </w:rPr>
            </w:pPr>
          </w:p>
          <w:p w14:paraId="1B8E4C1E" w14:textId="77777777" w:rsidR="00A87246" w:rsidRPr="00595AEA" w:rsidRDefault="00A87246" w:rsidP="002C70A4">
            <w:pPr>
              <w:spacing w:after="0" w:line="360" w:lineRule="auto"/>
              <w:jc w:val="center"/>
              <w:rPr>
                <w:rFonts w:ascii="Calibri Light" w:hAnsi="Calibri Light" w:cs="Calibri Light"/>
                <w:lang w:val="sk-SK"/>
              </w:rPr>
            </w:pPr>
          </w:p>
          <w:p w14:paraId="3D0ADBDD" w14:textId="77777777" w:rsidR="00A87246" w:rsidRPr="00595AEA" w:rsidRDefault="00A87246" w:rsidP="002C70A4">
            <w:pPr>
              <w:spacing w:after="0" w:line="360" w:lineRule="auto"/>
              <w:jc w:val="center"/>
              <w:rPr>
                <w:rFonts w:ascii="Calibri Light" w:hAnsi="Calibri Light" w:cs="Calibri Light"/>
                <w:lang w:val="sk-SK"/>
              </w:rPr>
            </w:pPr>
          </w:p>
          <w:p w14:paraId="64A17344" w14:textId="77777777" w:rsidR="00A87246" w:rsidRPr="00595AEA" w:rsidRDefault="00A87246"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w:t>
            </w:r>
          </w:p>
          <w:p w14:paraId="20CFEA92" w14:textId="77777777" w:rsidR="00AB204D" w:rsidRPr="00595AEA" w:rsidRDefault="00AB204D" w:rsidP="00AB204D">
            <w:pPr>
              <w:spacing w:after="0" w:line="360" w:lineRule="auto"/>
              <w:jc w:val="center"/>
              <w:rPr>
                <w:rFonts w:ascii="Calibri Light" w:hAnsi="Calibri Light" w:cs="Calibri Light"/>
                <w:lang w:val="sk-SK"/>
              </w:rPr>
            </w:pPr>
            <w:proofErr w:type="spellStart"/>
            <w:r w:rsidRPr="00595AEA">
              <w:rPr>
                <w:rFonts w:ascii="Calibri Light" w:hAnsi="Calibri Light" w:cs="Calibri Light"/>
                <w:lang w:val="sk-SK"/>
              </w:rPr>
              <w:t>Balázs</w:t>
            </w:r>
            <w:proofErr w:type="spellEnd"/>
            <w:r w:rsidRPr="00595AEA">
              <w:rPr>
                <w:rFonts w:ascii="Calibri Light" w:hAnsi="Calibri Light" w:cs="Calibri Light"/>
                <w:lang w:val="sk-SK"/>
              </w:rPr>
              <w:t xml:space="preserve"> </w:t>
            </w:r>
            <w:proofErr w:type="spellStart"/>
            <w:r w:rsidRPr="00595AEA">
              <w:rPr>
                <w:rFonts w:ascii="Calibri Light" w:hAnsi="Calibri Light" w:cs="Calibri Light"/>
                <w:lang w:val="sk-SK"/>
              </w:rPr>
              <w:t>Győrffy</w:t>
            </w:r>
            <w:proofErr w:type="spellEnd"/>
          </w:p>
          <w:p w14:paraId="6366A7F9" w14:textId="25C0BFB0" w:rsidR="0077624B" w:rsidRPr="00595AEA" w:rsidRDefault="00595AEA"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 xml:space="preserve">predseda </w:t>
            </w:r>
            <w:r w:rsidR="0077624B" w:rsidRPr="00595AEA">
              <w:rPr>
                <w:rFonts w:ascii="Calibri Light" w:hAnsi="Calibri Light" w:cs="Calibri Light"/>
                <w:lang w:val="sk-SK"/>
              </w:rPr>
              <w:t>NAK</w:t>
            </w:r>
          </w:p>
          <w:p w14:paraId="7446D97D" w14:textId="77777777" w:rsidR="00A87246" w:rsidRPr="00595AEA" w:rsidRDefault="00A87246" w:rsidP="002C70A4">
            <w:pPr>
              <w:spacing w:after="0" w:line="360" w:lineRule="auto"/>
              <w:jc w:val="center"/>
              <w:rPr>
                <w:rFonts w:ascii="Calibri Light" w:hAnsi="Calibri Light" w:cs="Calibri Light"/>
                <w:lang w:val="sk-SK"/>
              </w:rPr>
            </w:pPr>
            <w:r w:rsidRPr="00595AEA">
              <w:rPr>
                <w:rFonts w:ascii="Calibri Light" w:hAnsi="Calibri Light" w:cs="Calibri Light"/>
                <w:lang w:val="sk-SK"/>
              </w:rPr>
              <w:t xml:space="preserve"> </w:t>
            </w:r>
          </w:p>
        </w:tc>
      </w:tr>
    </w:tbl>
    <w:p w14:paraId="2C064B93" w14:textId="77777777" w:rsidR="00A87246" w:rsidRPr="00595AEA" w:rsidRDefault="00A87246" w:rsidP="002C70A4">
      <w:pPr>
        <w:spacing w:line="360" w:lineRule="auto"/>
        <w:rPr>
          <w:lang w:val="sk-SK"/>
        </w:rPr>
      </w:pPr>
    </w:p>
    <w:sectPr w:rsidR="00A87246" w:rsidRPr="00595AEA" w:rsidSect="0058124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F0A5" w14:textId="77777777" w:rsidR="006A399B" w:rsidRDefault="006A399B" w:rsidP="002C47BD">
      <w:pPr>
        <w:spacing w:after="0" w:line="240" w:lineRule="auto"/>
      </w:pPr>
      <w:r>
        <w:separator/>
      </w:r>
    </w:p>
  </w:endnote>
  <w:endnote w:type="continuationSeparator" w:id="0">
    <w:p w14:paraId="68E42B36" w14:textId="77777777" w:rsidR="006A399B" w:rsidRDefault="006A399B" w:rsidP="002C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95DD" w14:textId="77777777" w:rsidR="002C47BD" w:rsidRDefault="002C47BD">
    <w:pPr>
      <w:pStyle w:val="Pta"/>
      <w:jc w:val="center"/>
    </w:pPr>
    <w:r>
      <w:fldChar w:fldCharType="begin"/>
    </w:r>
    <w:r>
      <w:instrText>PAGE   \* MERGEFORMAT</w:instrText>
    </w:r>
    <w:r>
      <w:fldChar w:fldCharType="separate"/>
    </w:r>
    <w:r w:rsidR="00481CFD">
      <w:rPr>
        <w:noProof/>
      </w:rPr>
      <w:t>1</w:t>
    </w:r>
    <w:r>
      <w:fldChar w:fldCharType="end"/>
    </w:r>
  </w:p>
  <w:p w14:paraId="6280EF76" w14:textId="77777777" w:rsidR="002C47BD" w:rsidRDefault="002C47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9E01" w14:textId="77777777" w:rsidR="006A399B" w:rsidRDefault="006A399B" w:rsidP="002C47BD">
      <w:pPr>
        <w:spacing w:after="0" w:line="240" w:lineRule="auto"/>
      </w:pPr>
      <w:r>
        <w:separator/>
      </w:r>
    </w:p>
  </w:footnote>
  <w:footnote w:type="continuationSeparator" w:id="0">
    <w:p w14:paraId="7E8206CF" w14:textId="77777777" w:rsidR="006A399B" w:rsidRDefault="006A399B" w:rsidP="002C4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B98"/>
    <w:multiLevelType w:val="hybridMultilevel"/>
    <w:tmpl w:val="DED2DD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0C20465"/>
    <w:multiLevelType w:val="hybridMultilevel"/>
    <w:tmpl w:val="84F05164"/>
    <w:lvl w:ilvl="0" w:tplc="CAF0D30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DBD4A95"/>
    <w:multiLevelType w:val="hybridMultilevel"/>
    <w:tmpl w:val="98EAB84A"/>
    <w:lvl w:ilvl="0" w:tplc="E234AB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D2A5D65"/>
    <w:multiLevelType w:val="hybridMultilevel"/>
    <w:tmpl w:val="85989A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07C452E"/>
    <w:multiLevelType w:val="hybridMultilevel"/>
    <w:tmpl w:val="67082A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6A04411"/>
    <w:multiLevelType w:val="hybridMultilevel"/>
    <w:tmpl w:val="0E8A3D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196509">
    <w:abstractNumId w:val="0"/>
  </w:num>
  <w:num w:numId="2" w16cid:durableId="734356495">
    <w:abstractNumId w:val="1"/>
  </w:num>
  <w:num w:numId="3" w16cid:durableId="1495758973">
    <w:abstractNumId w:val="5"/>
  </w:num>
  <w:num w:numId="4" w16cid:durableId="863010384">
    <w:abstractNumId w:val="2"/>
  </w:num>
  <w:num w:numId="5" w16cid:durableId="304824132">
    <w:abstractNumId w:val="4"/>
  </w:num>
  <w:num w:numId="6" w16cid:durableId="113698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0F"/>
    <w:rsid w:val="0002400C"/>
    <w:rsid w:val="000626CC"/>
    <w:rsid w:val="00071699"/>
    <w:rsid w:val="00080D1D"/>
    <w:rsid w:val="0009280A"/>
    <w:rsid w:val="0009540F"/>
    <w:rsid w:val="000A074A"/>
    <w:rsid w:val="000B610E"/>
    <w:rsid w:val="000D1E37"/>
    <w:rsid w:val="000E0D92"/>
    <w:rsid w:val="000E4C42"/>
    <w:rsid w:val="000F22C0"/>
    <w:rsid w:val="000F78EE"/>
    <w:rsid w:val="001017BD"/>
    <w:rsid w:val="00102D68"/>
    <w:rsid w:val="001107D4"/>
    <w:rsid w:val="00191F06"/>
    <w:rsid w:val="001B33BE"/>
    <w:rsid w:val="001D1256"/>
    <w:rsid w:val="001D215B"/>
    <w:rsid w:val="002017E5"/>
    <w:rsid w:val="002130B1"/>
    <w:rsid w:val="002205FD"/>
    <w:rsid w:val="00234488"/>
    <w:rsid w:val="00246778"/>
    <w:rsid w:val="002626F0"/>
    <w:rsid w:val="00262750"/>
    <w:rsid w:val="0028336B"/>
    <w:rsid w:val="0029344A"/>
    <w:rsid w:val="002A268C"/>
    <w:rsid w:val="002C47BD"/>
    <w:rsid w:val="002C70A4"/>
    <w:rsid w:val="002E7821"/>
    <w:rsid w:val="00323645"/>
    <w:rsid w:val="00330BBD"/>
    <w:rsid w:val="00390C82"/>
    <w:rsid w:val="0039402B"/>
    <w:rsid w:val="003A11AB"/>
    <w:rsid w:val="003D55DD"/>
    <w:rsid w:val="00400FF1"/>
    <w:rsid w:val="004127E4"/>
    <w:rsid w:val="00414318"/>
    <w:rsid w:val="00415C74"/>
    <w:rsid w:val="004229DD"/>
    <w:rsid w:val="00461C31"/>
    <w:rsid w:val="00481CFD"/>
    <w:rsid w:val="00484A80"/>
    <w:rsid w:val="00492AB8"/>
    <w:rsid w:val="004E2C43"/>
    <w:rsid w:val="00523406"/>
    <w:rsid w:val="005269B8"/>
    <w:rsid w:val="005307E3"/>
    <w:rsid w:val="0054165A"/>
    <w:rsid w:val="00553F3C"/>
    <w:rsid w:val="0057769A"/>
    <w:rsid w:val="00581240"/>
    <w:rsid w:val="00594236"/>
    <w:rsid w:val="00595AEA"/>
    <w:rsid w:val="005D20FA"/>
    <w:rsid w:val="005F1A7F"/>
    <w:rsid w:val="005F3E93"/>
    <w:rsid w:val="006052F9"/>
    <w:rsid w:val="0061163C"/>
    <w:rsid w:val="00622C12"/>
    <w:rsid w:val="00627269"/>
    <w:rsid w:val="006335F8"/>
    <w:rsid w:val="00643080"/>
    <w:rsid w:val="006533BD"/>
    <w:rsid w:val="006A399B"/>
    <w:rsid w:val="006E0133"/>
    <w:rsid w:val="0070600A"/>
    <w:rsid w:val="0074238A"/>
    <w:rsid w:val="0077624B"/>
    <w:rsid w:val="0078097B"/>
    <w:rsid w:val="00787400"/>
    <w:rsid w:val="0079392A"/>
    <w:rsid w:val="0079599F"/>
    <w:rsid w:val="007B4FBB"/>
    <w:rsid w:val="007E2C7D"/>
    <w:rsid w:val="007F7868"/>
    <w:rsid w:val="008045F5"/>
    <w:rsid w:val="00823359"/>
    <w:rsid w:val="0084184A"/>
    <w:rsid w:val="008534C3"/>
    <w:rsid w:val="00880FE8"/>
    <w:rsid w:val="00893D45"/>
    <w:rsid w:val="008E3244"/>
    <w:rsid w:val="008E4FC0"/>
    <w:rsid w:val="00922A7D"/>
    <w:rsid w:val="009512B3"/>
    <w:rsid w:val="00964273"/>
    <w:rsid w:val="00992A00"/>
    <w:rsid w:val="009A6489"/>
    <w:rsid w:val="009D76B9"/>
    <w:rsid w:val="00A01172"/>
    <w:rsid w:val="00A124C5"/>
    <w:rsid w:val="00A44066"/>
    <w:rsid w:val="00A458AE"/>
    <w:rsid w:val="00A502FE"/>
    <w:rsid w:val="00A7179B"/>
    <w:rsid w:val="00A74B71"/>
    <w:rsid w:val="00A87246"/>
    <w:rsid w:val="00A877D6"/>
    <w:rsid w:val="00A91D49"/>
    <w:rsid w:val="00AA249D"/>
    <w:rsid w:val="00AB204D"/>
    <w:rsid w:val="00B24DA6"/>
    <w:rsid w:val="00B30242"/>
    <w:rsid w:val="00B60FBB"/>
    <w:rsid w:val="00B72AF2"/>
    <w:rsid w:val="00B76DCD"/>
    <w:rsid w:val="00B9199C"/>
    <w:rsid w:val="00BA1747"/>
    <w:rsid w:val="00BA4533"/>
    <w:rsid w:val="00BD54CB"/>
    <w:rsid w:val="00BF220E"/>
    <w:rsid w:val="00C1063B"/>
    <w:rsid w:val="00C12B86"/>
    <w:rsid w:val="00C31506"/>
    <w:rsid w:val="00C80DFD"/>
    <w:rsid w:val="00CA7A64"/>
    <w:rsid w:val="00CC07B5"/>
    <w:rsid w:val="00CE4A40"/>
    <w:rsid w:val="00CE4DB7"/>
    <w:rsid w:val="00CF5613"/>
    <w:rsid w:val="00CF6472"/>
    <w:rsid w:val="00D018C2"/>
    <w:rsid w:val="00D10BEC"/>
    <w:rsid w:val="00D314BB"/>
    <w:rsid w:val="00D375AC"/>
    <w:rsid w:val="00D45E50"/>
    <w:rsid w:val="00D465EE"/>
    <w:rsid w:val="00D5680C"/>
    <w:rsid w:val="00D76D8C"/>
    <w:rsid w:val="00DD64C8"/>
    <w:rsid w:val="00E21E75"/>
    <w:rsid w:val="00E33DA1"/>
    <w:rsid w:val="00E40531"/>
    <w:rsid w:val="00E63B92"/>
    <w:rsid w:val="00E74389"/>
    <w:rsid w:val="00E96B20"/>
    <w:rsid w:val="00EA36A7"/>
    <w:rsid w:val="00EB5A6C"/>
    <w:rsid w:val="00EE2884"/>
    <w:rsid w:val="00F17BD6"/>
    <w:rsid w:val="00F217C6"/>
    <w:rsid w:val="00F553E0"/>
    <w:rsid w:val="00F554EC"/>
    <w:rsid w:val="00F9057D"/>
    <w:rsid w:val="00F90996"/>
    <w:rsid w:val="00FA0E97"/>
    <w:rsid w:val="00FA0FC3"/>
    <w:rsid w:val="00FF58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81F0A9"/>
  <w15:chartTrackingRefBased/>
  <w15:docId w15:val="{A4D03B12-79AB-468D-A25F-6A5BFE08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2AB8"/>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09540F"/>
    <w:pPr>
      <w:spacing w:before="100" w:beforeAutospacing="1" w:after="100" w:afterAutospacing="1" w:line="240" w:lineRule="auto"/>
    </w:pPr>
    <w:rPr>
      <w:rFonts w:ascii="Times New Roman" w:hAnsi="Times New Roman"/>
      <w:sz w:val="24"/>
      <w:szCs w:val="24"/>
      <w:lang w:val="sk-SK" w:eastAsia="sk-SK"/>
    </w:rPr>
  </w:style>
  <w:style w:type="paragraph" w:customStyle="1" w:styleId="Default">
    <w:name w:val="Default"/>
    <w:rsid w:val="00102D68"/>
    <w:pPr>
      <w:autoSpaceDE w:val="0"/>
      <w:autoSpaceDN w:val="0"/>
      <w:adjustRightInd w:val="0"/>
    </w:pPr>
    <w:rPr>
      <w:rFonts w:cs="Calibri"/>
      <w:color w:val="000000"/>
      <w:sz w:val="24"/>
      <w:szCs w:val="24"/>
      <w:lang w:val="hu-HU" w:eastAsia="hu-HU"/>
    </w:rPr>
  </w:style>
  <w:style w:type="paragraph" w:styleId="Hlavika">
    <w:name w:val="header"/>
    <w:basedOn w:val="Normlny"/>
    <w:link w:val="HlavikaChar"/>
    <w:rsid w:val="002C47BD"/>
    <w:pPr>
      <w:tabs>
        <w:tab w:val="center" w:pos="4536"/>
        <w:tab w:val="right" w:pos="9072"/>
      </w:tabs>
    </w:pPr>
  </w:style>
  <w:style w:type="character" w:customStyle="1" w:styleId="HlavikaChar">
    <w:name w:val="Hlavička Char"/>
    <w:link w:val="Hlavika"/>
    <w:rsid w:val="002C47BD"/>
    <w:rPr>
      <w:sz w:val="22"/>
      <w:szCs w:val="22"/>
      <w:lang w:eastAsia="en-US"/>
    </w:rPr>
  </w:style>
  <w:style w:type="paragraph" w:styleId="Pta">
    <w:name w:val="footer"/>
    <w:basedOn w:val="Normlny"/>
    <w:link w:val="PtaChar"/>
    <w:uiPriority w:val="99"/>
    <w:rsid w:val="002C47BD"/>
    <w:pPr>
      <w:tabs>
        <w:tab w:val="center" w:pos="4536"/>
        <w:tab w:val="right" w:pos="9072"/>
      </w:tabs>
    </w:pPr>
  </w:style>
  <w:style w:type="character" w:customStyle="1" w:styleId="PtaChar">
    <w:name w:val="Päta Char"/>
    <w:link w:val="Pta"/>
    <w:uiPriority w:val="99"/>
    <w:rsid w:val="002C47BD"/>
    <w:rPr>
      <w:sz w:val="22"/>
      <w:szCs w:val="22"/>
      <w:lang w:eastAsia="en-US"/>
    </w:rPr>
  </w:style>
  <w:style w:type="character" w:customStyle="1" w:styleId="tlid-translation">
    <w:name w:val="tlid-translation"/>
    <w:rsid w:val="00D018C2"/>
  </w:style>
  <w:style w:type="character" w:customStyle="1" w:styleId="alt-edited">
    <w:name w:val="alt-edited"/>
    <w:rsid w:val="00D018C2"/>
  </w:style>
  <w:style w:type="character" w:styleId="Odkaznakomentr">
    <w:name w:val="annotation reference"/>
    <w:rsid w:val="00E96B20"/>
    <w:rPr>
      <w:sz w:val="16"/>
      <w:szCs w:val="16"/>
    </w:rPr>
  </w:style>
  <w:style w:type="paragraph" w:styleId="Textkomentra">
    <w:name w:val="annotation text"/>
    <w:basedOn w:val="Normlny"/>
    <w:link w:val="TextkomentraChar"/>
    <w:rsid w:val="00E96B20"/>
    <w:rPr>
      <w:sz w:val="20"/>
      <w:szCs w:val="20"/>
    </w:rPr>
  </w:style>
  <w:style w:type="character" w:customStyle="1" w:styleId="TextkomentraChar">
    <w:name w:val="Text komentára Char"/>
    <w:link w:val="Textkomentra"/>
    <w:rsid w:val="00E96B20"/>
    <w:rPr>
      <w:lang w:val="en-GB" w:eastAsia="en-US"/>
    </w:rPr>
  </w:style>
  <w:style w:type="paragraph" w:styleId="Predmetkomentra">
    <w:name w:val="annotation subject"/>
    <w:basedOn w:val="Textkomentra"/>
    <w:next w:val="Textkomentra"/>
    <w:link w:val="PredmetkomentraChar"/>
    <w:rsid w:val="00E96B20"/>
    <w:rPr>
      <w:b/>
      <w:bCs/>
    </w:rPr>
  </w:style>
  <w:style w:type="character" w:customStyle="1" w:styleId="PredmetkomentraChar">
    <w:name w:val="Predmet komentára Char"/>
    <w:link w:val="Predmetkomentra"/>
    <w:rsid w:val="00E96B20"/>
    <w:rPr>
      <w:b/>
      <w:bCs/>
      <w:lang w:val="en-GB" w:eastAsia="en-US"/>
    </w:rPr>
  </w:style>
  <w:style w:type="paragraph" w:styleId="Textbubliny">
    <w:name w:val="Balloon Text"/>
    <w:basedOn w:val="Normlny"/>
    <w:link w:val="TextbublinyChar"/>
    <w:rsid w:val="00E96B20"/>
    <w:pPr>
      <w:spacing w:after="0" w:line="240" w:lineRule="auto"/>
    </w:pPr>
    <w:rPr>
      <w:rFonts w:ascii="Segoe UI" w:hAnsi="Segoe UI" w:cs="Segoe UI"/>
      <w:sz w:val="18"/>
      <w:szCs w:val="18"/>
    </w:rPr>
  </w:style>
  <w:style w:type="character" w:customStyle="1" w:styleId="TextbublinyChar">
    <w:name w:val="Text bubliny Char"/>
    <w:link w:val="Textbubliny"/>
    <w:rsid w:val="00E96B20"/>
    <w:rPr>
      <w:rFonts w:ascii="Segoe UI" w:hAnsi="Segoe UI" w:cs="Segoe UI"/>
      <w:sz w:val="18"/>
      <w:szCs w:val="18"/>
      <w:lang w:val="en-GB" w:eastAsia="en-US"/>
    </w:rPr>
  </w:style>
  <w:style w:type="paragraph" w:styleId="Revzia">
    <w:name w:val="Revision"/>
    <w:hidden/>
    <w:uiPriority w:val="99"/>
    <w:semiHidden/>
    <w:rsid w:val="00CF5613"/>
    <w:rPr>
      <w:sz w:val="22"/>
      <w:szCs w:val="22"/>
      <w:lang w:val="en-GB" w:eastAsia="en-US"/>
    </w:rPr>
  </w:style>
  <w:style w:type="character" w:customStyle="1" w:styleId="rynqvb">
    <w:name w:val="rynqvb"/>
    <w:basedOn w:val="Predvolenpsmoodseku"/>
    <w:rsid w:val="00B24DA6"/>
  </w:style>
  <w:style w:type="character" w:customStyle="1" w:styleId="markedcontent">
    <w:name w:val="markedcontent"/>
    <w:basedOn w:val="Predvolenpsmoodseku"/>
    <w:rsid w:val="00B24DA6"/>
  </w:style>
  <w:style w:type="character" w:styleId="Hypertextovprepojenie">
    <w:name w:val="Hyperlink"/>
    <w:rsid w:val="00D375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397">
      <w:bodyDiv w:val="1"/>
      <w:marLeft w:val="0"/>
      <w:marRight w:val="0"/>
      <w:marTop w:val="0"/>
      <w:marBottom w:val="0"/>
      <w:divBdr>
        <w:top w:val="none" w:sz="0" w:space="0" w:color="auto"/>
        <w:left w:val="none" w:sz="0" w:space="0" w:color="auto"/>
        <w:bottom w:val="none" w:sz="0" w:space="0" w:color="auto"/>
        <w:right w:val="none" w:sz="0" w:space="0" w:color="auto"/>
      </w:divBdr>
    </w:div>
    <w:div w:id="1260597937">
      <w:bodyDiv w:val="1"/>
      <w:marLeft w:val="0"/>
      <w:marRight w:val="0"/>
      <w:marTop w:val="0"/>
      <w:marBottom w:val="0"/>
      <w:divBdr>
        <w:top w:val="none" w:sz="0" w:space="0" w:color="auto"/>
        <w:left w:val="none" w:sz="0" w:space="0" w:color="auto"/>
        <w:bottom w:val="none" w:sz="0" w:space="0" w:color="auto"/>
        <w:right w:val="none" w:sz="0" w:space="0" w:color="auto"/>
      </w:divBdr>
    </w:div>
    <w:div w:id="1375278605">
      <w:bodyDiv w:val="1"/>
      <w:marLeft w:val="0"/>
      <w:marRight w:val="0"/>
      <w:marTop w:val="0"/>
      <w:marBottom w:val="0"/>
      <w:divBdr>
        <w:top w:val="none" w:sz="0" w:space="0" w:color="auto"/>
        <w:left w:val="none" w:sz="0" w:space="0" w:color="auto"/>
        <w:bottom w:val="none" w:sz="0" w:space="0" w:color="auto"/>
        <w:right w:val="none" w:sz="0" w:space="0" w:color="auto"/>
      </w:divBdr>
      <w:divsChild>
        <w:div w:id="1233008973">
          <w:marLeft w:val="0"/>
          <w:marRight w:val="0"/>
          <w:marTop w:val="0"/>
          <w:marBottom w:val="0"/>
          <w:divBdr>
            <w:top w:val="none" w:sz="0" w:space="0" w:color="auto"/>
            <w:left w:val="none" w:sz="0" w:space="0" w:color="auto"/>
            <w:bottom w:val="none" w:sz="0" w:space="0" w:color="auto"/>
            <w:right w:val="none" w:sz="0" w:space="0" w:color="auto"/>
          </w:divBdr>
          <w:divsChild>
            <w:div w:id="3849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718</Words>
  <Characters>4097</Characters>
  <Application>Microsoft Office Word</Application>
  <DocSecurity>0</DocSecurity>
  <Lines>34</Lines>
  <Paragraphs>9</Paragraphs>
  <ScaleCrop>false</ScaleCrop>
  <HeadingPairs>
    <vt:vector size="6" baseType="variant">
      <vt:variant>
        <vt:lpstr>Názov</vt:lpstr>
      </vt:variant>
      <vt:variant>
        <vt:i4>1</vt:i4>
      </vt:variant>
      <vt:variant>
        <vt:lpstr>Tytuł</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Doležal - Agrarni komora CR</dc:creator>
  <cp:keywords/>
  <cp:lastModifiedBy>Jan Barsvary</cp:lastModifiedBy>
  <cp:revision>2</cp:revision>
  <cp:lastPrinted>2019-01-21T12:26:00Z</cp:lastPrinted>
  <dcterms:created xsi:type="dcterms:W3CDTF">2023-02-13T10:27:00Z</dcterms:created>
  <dcterms:modified xsi:type="dcterms:W3CDTF">2023-02-13T10:27:00Z</dcterms:modified>
</cp:coreProperties>
</file>