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8F59D" w14:textId="77777777" w:rsidR="00616DAC" w:rsidRPr="00BB7BE3" w:rsidRDefault="00616DAC" w:rsidP="00616DAC">
      <w:pPr>
        <w:pStyle w:val="Normlnweb"/>
        <w:spacing w:before="0" w:beforeAutospacing="0" w:after="0" w:afterAutospacing="0" w:line="276" w:lineRule="auto"/>
        <w:jc w:val="both"/>
        <w:rPr>
          <w:rFonts w:asciiTheme="minorHAnsi" w:hAnsiTheme="minorHAnsi" w:cstheme="minorHAnsi"/>
          <w:lang w:val="en-GB"/>
        </w:rPr>
      </w:pPr>
      <w:r w:rsidRPr="00BB7BE3">
        <w:rPr>
          <w:rFonts w:asciiTheme="minorHAnsi" w:hAnsiTheme="minorHAnsi" w:cstheme="minorHAnsi"/>
          <w:noProof/>
          <w:lang w:val="en-GB"/>
          <w14:ligatures w14:val="standardContextual"/>
        </w:rPr>
        <w:drawing>
          <wp:anchor distT="0" distB="0" distL="114300" distR="114300" simplePos="0" relativeHeight="251659264" behindDoc="0" locked="0" layoutInCell="1" allowOverlap="1" wp14:anchorId="38D74647" wp14:editId="6688C7CE">
            <wp:simplePos x="0" y="0"/>
            <wp:positionH relativeFrom="column">
              <wp:posOffset>2242185</wp:posOffset>
            </wp:positionH>
            <wp:positionV relativeFrom="paragraph">
              <wp:posOffset>0</wp:posOffset>
            </wp:positionV>
            <wp:extent cx="1097280" cy="791845"/>
            <wp:effectExtent l="0" t="0" r="7620" b="8255"/>
            <wp:wrapSquare wrapText="bothSides"/>
            <wp:docPr id="1124254393" name="Obraz 1" descr="Obsah obrázku text, logo, symbol, embl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54393" name="Obraz 1" descr="Obsah obrázku text, logo, symbol, emblém&#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BE3">
        <w:rPr>
          <w:rFonts w:asciiTheme="minorHAnsi" w:hAnsiTheme="minorHAnsi" w:cstheme="minorHAnsi"/>
          <w:noProof/>
          <w:lang w:val="en-GB"/>
          <w14:ligatures w14:val="standardContextual"/>
        </w:rPr>
        <w:drawing>
          <wp:anchor distT="0" distB="0" distL="114300" distR="114300" simplePos="0" relativeHeight="251660288" behindDoc="0" locked="0" layoutInCell="1" allowOverlap="1" wp14:anchorId="35072488" wp14:editId="6E11371E">
            <wp:simplePos x="0" y="0"/>
            <wp:positionH relativeFrom="column">
              <wp:posOffset>688340</wp:posOffset>
            </wp:positionH>
            <wp:positionV relativeFrom="paragraph">
              <wp:posOffset>0</wp:posOffset>
            </wp:positionV>
            <wp:extent cx="1191260" cy="791845"/>
            <wp:effectExtent l="0" t="0" r="8890" b="8255"/>
            <wp:wrapSquare wrapText="bothSides"/>
            <wp:docPr id="2059668800" name="Obraz 2" descr="http://cdn.a.imverlag.com/23632/600/SPPK/logo_s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cdn.a.imverlag.com/23632/600/SPPK/logo_spp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BE3">
        <w:rPr>
          <w:rFonts w:asciiTheme="minorHAnsi" w:hAnsiTheme="minorHAnsi" w:cstheme="minorHAnsi"/>
          <w:noProof/>
        </w:rPr>
        <w:drawing>
          <wp:anchor distT="0" distB="0" distL="114300" distR="114300" simplePos="0" relativeHeight="251661312" behindDoc="0" locked="0" layoutInCell="1" allowOverlap="1" wp14:anchorId="257C5F34" wp14:editId="2866058D">
            <wp:simplePos x="0" y="0"/>
            <wp:positionH relativeFrom="column">
              <wp:posOffset>3702050</wp:posOffset>
            </wp:positionH>
            <wp:positionV relativeFrom="paragraph">
              <wp:posOffset>0</wp:posOffset>
            </wp:positionV>
            <wp:extent cx="2593340" cy="791845"/>
            <wp:effectExtent l="0" t="0" r="0" b="8255"/>
            <wp:wrapSquare wrapText="bothSides"/>
            <wp:docPr id="1431653495" name="Obraz 4"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53495" name="Obraz 4" descr="Obsah obrázku text, Písmo, logo, Grafika&#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334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7BE3">
        <w:rPr>
          <w:rFonts w:asciiTheme="minorHAnsi" w:hAnsiTheme="minorHAnsi" w:cstheme="minorHAnsi"/>
          <w:noProof/>
          <w:lang w:val="en-GB"/>
          <w14:ligatures w14:val="standardContextual"/>
        </w:rPr>
        <w:drawing>
          <wp:anchor distT="0" distB="0" distL="114300" distR="114300" simplePos="0" relativeHeight="251662336" behindDoc="0" locked="0" layoutInCell="1" allowOverlap="1" wp14:anchorId="215D1E8B" wp14:editId="5D14157A">
            <wp:simplePos x="0" y="0"/>
            <wp:positionH relativeFrom="column">
              <wp:posOffset>-537210</wp:posOffset>
            </wp:positionH>
            <wp:positionV relativeFrom="paragraph">
              <wp:posOffset>0</wp:posOffset>
            </wp:positionV>
            <wp:extent cx="863258" cy="792000"/>
            <wp:effectExtent l="0" t="0" r="0" b="8255"/>
            <wp:wrapSquare wrapText="bothSides"/>
            <wp:docPr id="756417493" name="Obraz 3" descr="Obsah obrázku klipart, symbol, kres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17493" name="Obraz 3" descr="Obsah obrázku klipart, symbol, kreslené&#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258"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3313E" w14:textId="77777777" w:rsidR="00616DAC" w:rsidRPr="00BB7BE3" w:rsidRDefault="00616DAC" w:rsidP="00616DAC">
      <w:pPr>
        <w:pStyle w:val="Normlnweb"/>
        <w:spacing w:before="0" w:beforeAutospacing="0" w:after="0" w:afterAutospacing="0" w:line="276" w:lineRule="auto"/>
        <w:jc w:val="center"/>
        <w:rPr>
          <w:rFonts w:asciiTheme="minorHAnsi" w:hAnsiTheme="minorHAnsi" w:cstheme="minorHAnsi"/>
          <w:lang w:val="en-GB"/>
        </w:rPr>
      </w:pPr>
    </w:p>
    <w:p w14:paraId="7BD513FA" w14:textId="4EA3D579" w:rsidR="00616DAC" w:rsidRDefault="00616DAC" w:rsidP="00616DAC">
      <w:pPr>
        <w:pStyle w:val="Normlnweb"/>
        <w:spacing w:before="0" w:beforeAutospacing="0" w:after="0" w:afterAutospacing="0" w:line="360" w:lineRule="auto"/>
        <w:jc w:val="center"/>
        <w:rPr>
          <w:rFonts w:ascii="Calibri Light" w:hAnsi="Calibri Light" w:cs="Calibri Light"/>
          <w:b/>
          <w:bCs/>
          <w:color w:val="92D050"/>
          <w:sz w:val="30"/>
          <w:szCs w:val="30"/>
          <w:lang w:val="en-GB"/>
        </w:rPr>
      </w:pPr>
      <w:r w:rsidRPr="00616DAC">
        <w:rPr>
          <w:rFonts w:ascii="Calibri Light" w:hAnsi="Calibri Light" w:cs="Calibri Light"/>
          <w:b/>
          <w:bCs/>
          <w:color w:val="92D050"/>
          <w:sz w:val="30"/>
          <w:szCs w:val="30"/>
          <w:lang w:val="en-GB"/>
        </w:rPr>
        <w:t>Call for support to maintain the integrity of the European Parliament's Committee on the Environment, Public Health and Food Safety</w:t>
      </w:r>
      <w:r>
        <w:rPr>
          <w:rFonts w:ascii="Calibri Light" w:hAnsi="Calibri Light" w:cs="Calibri Light"/>
          <w:b/>
          <w:bCs/>
          <w:color w:val="92D050"/>
          <w:sz w:val="30"/>
          <w:szCs w:val="30"/>
          <w:lang w:val="en-GB"/>
        </w:rPr>
        <w:t xml:space="preserve"> </w:t>
      </w:r>
    </w:p>
    <w:p w14:paraId="386C52C9" w14:textId="77777777" w:rsidR="00616DAC" w:rsidRPr="00DD76BF" w:rsidRDefault="00616DAC" w:rsidP="00616DAC">
      <w:pPr>
        <w:spacing w:after="0" w:line="360" w:lineRule="auto"/>
        <w:jc w:val="center"/>
        <w:rPr>
          <w:rFonts w:ascii="Calibri Light" w:hAnsi="Calibri Light" w:cs="Calibri Light"/>
          <w:b/>
          <w:sz w:val="20"/>
          <w:szCs w:val="20"/>
          <w:lang w:val="en-GB"/>
        </w:rPr>
      </w:pPr>
    </w:p>
    <w:p w14:paraId="4B8FA1DB" w14:textId="29B87265" w:rsidR="00616DAC" w:rsidRPr="000C6836" w:rsidRDefault="00616DAC" w:rsidP="00616DAC">
      <w:pPr>
        <w:pStyle w:val="Normlnweb"/>
        <w:spacing w:before="0" w:beforeAutospacing="0" w:after="0" w:afterAutospacing="0" w:line="276" w:lineRule="auto"/>
        <w:jc w:val="center"/>
        <w:rPr>
          <w:rFonts w:asciiTheme="minorHAnsi" w:hAnsiTheme="minorHAnsi" w:cstheme="minorHAnsi"/>
          <w:sz w:val="23"/>
          <w:szCs w:val="23"/>
          <w:lang w:val="en-GB"/>
        </w:rPr>
      </w:pPr>
      <w:r w:rsidRPr="000C6836">
        <w:rPr>
          <w:rFonts w:asciiTheme="minorHAnsi" w:hAnsiTheme="minorHAnsi" w:cstheme="minorHAnsi"/>
          <w:sz w:val="23"/>
          <w:szCs w:val="23"/>
          <w:lang w:val="en-GB"/>
        </w:rPr>
        <w:t>from the meeting of representatives of the Agricultural Chambers of the Visegrad Group countries, which took place on 17. June in Choťovice, Czech Republic.</w:t>
      </w:r>
    </w:p>
    <w:p w14:paraId="60412D31" w14:textId="77777777" w:rsidR="00616DAC" w:rsidRPr="000C6836" w:rsidRDefault="00616DAC" w:rsidP="00616DAC">
      <w:pPr>
        <w:pStyle w:val="Normlnweb"/>
        <w:spacing w:before="0" w:beforeAutospacing="0" w:after="0" w:afterAutospacing="0" w:line="276" w:lineRule="auto"/>
        <w:jc w:val="center"/>
        <w:rPr>
          <w:rFonts w:asciiTheme="minorHAnsi" w:hAnsiTheme="minorHAnsi" w:cstheme="minorHAnsi"/>
          <w:sz w:val="23"/>
          <w:szCs w:val="23"/>
          <w:lang w:val="en-GB"/>
        </w:rPr>
      </w:pPr>
    </w:p>
    <w:p w14:paraId="3F6F9A73" w14:textId="77777777" w:rsidR="00616DAC" w:rsidRPr="000C6836" w:rsidRDefault="00616DAC" w:rsidP="00616DAC">
      <w:pPr>
        <w:pStyle w:val="Normlnweb"/>
        <w:spacing w:before="0" w:beforeAutospacing="0" w:after="0" w:afterAutospacing="0" w:line="360" w:lineRule="auto"/>
        <w:jc w:val="both"/>
        <w:rPr>
          <w:rFonts w:asciiTheme="majorHAnsi" w:hAnsiTheme="majorHAnsi" w:cstheme="majorHAnsi"/>
          <w:sz w:val="23"/>
          <w:szCs w:val="23"/>
          <w:lang w:val="en-GB"/>
        </w:rPr>
      </w:pPr>
      <w:r w:rsidRPr="000C6836">
        <w:rPr>
          <w:rFonts w:asciiTheme="majorHAnsi" w:hAnsiTheme="majorHAnsi" w:cstheme="majorHAnsi"/>
          <w:sz w:val="23"/>
          <w:szCs w:val="23"/>
          <w:lang w:val="en-GB"/>
        </w:rPr>
        <w:t xml:space="preserve">Representatives of the Agrarian Chamber of the Czech Republic, the National Council of Agricultural Chambers (KRIR) in Poland, the Slovak Chamber of Agriculture and Food (SPPK), the Hungarian Chamber of Agriculture (NAK) participated in a meeting of agricultural chambers of Visegrad Group countries, which took place </w:t>
      </w:r>
      <w:r w:rsidRPr="000C6836">
        <w:rPr>
          <w:rFonts w:asciiTheme="majorHAnsi" w:hAnsiTheme="majorHAnsi" w:cstheme="majorHAnsi"/>
          <w:sz w:val="23"/>
          <w:szCs w:val="23"/>
        </w:rPr>
        <w:t>on 17 – 18 June 2024 in Choťovice, Czech Republic</w:t>
      </w:r>
      <w:r w:rsidRPr="000C6836">
        <w:rPr>
          <w:rFonts w:asciiTheme="majorHAnsi" w:hAnsiTheme="majorHAnsi" w:cstheme="majorHAnsi"/>
          <w:sz w:val="23"/>
          <w:szCs w:val="23"/>
          <w:lang w:val="en-GB"/>
        </w:rPr>
        <w:t xml:space="preserve">. </w:t>
      </w:r>
    </w:p>
    <w:p w14:paraId="37850BF7" w14:textId="77777777" w:rsidR="00616DAC" w:rsidRPr="00DD76BF" w:rsidRDefault="00616DAC" w:rsidP="00616DAC">
      <w:pPr>
        <w:pStyle w:val="Normlnweb"/>
        <w:spacing w:before="0" w:beforeAutospacing="0" w:after="0" w:afterAutospacing="0" w:line="360" w:lineRule="auto"/>
        <w:jc w:val="both"/>
        <w:rPr>
          <w:rFonts w:asciiTheme="majorHAnsi" w:hAnsiTheme="majorHAnsi" w:cstheme="majorHAnsi"/>
          <w:sz w:val="10"/>
          <w:szCs w:val="10"/>
          <w:lang w:val="en-GB"/>
        </w:rPr>
      </w:pPr>
    </w:p>
    <w:p w14:paraId="716E2412" w14:textId="40841ACE" w:rsidR="00892D4C" w:rsidRPr="000C6836" w:rsidRDefault="00892D4C" w:rsidP="00892D4C">
      <w:pPr>
        <w:pStyle w:val="Normlnweb"/>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 xml:space="preserve">Dear Deputy Secretary-General of Copa-Cogeca, Mr. Patrick Pagani, </w:t>
      </w:r>
    </w:p>
    <w:p w14:paraId="296AB80F" w14:textId="77777777" w:rsidR="00892D4C" w:rsidRPr="000C6836" w:rsidRDefault="00892D4C" w:rsidP="00892D4C">
      <w:pPr>
        <w:pStyle w:val="Normlnweb"/>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 xml:space="preserve">We would like to ask for your support in the ongoing negotiations in the European Parliament. We are aware of </w:t>
      </w:r>
      <w:r w:rsidRPr="000C6836">
        <w:rPr>
          <w:rFonts w:asciiTheme="minorHAnsi" w:hAnsiTheme="minorHAnsi" w:cstheme="minorHAnsi"/>
          <w:b/>
          <w:bCs/>
          <w:sz w:val="23"/>
          <w:szCs w:val="23"/>
          <w:lang w:val="en-GB"/>
        </w:rPr>
        <w:t>current efforts by some European political groups that could result in the splitting of the European Parliament's Committee on the Environment, Public Health and Food Safety into two new separate committees - the Environment Committee and the Health Committee</w:t>
      </w:r>
      <w:r w:rsidRPr="000C6836">
        <w:rPr>
          <w:rFonts w:asciiTheme="minorHAnsi" w:hAnsiTheme="minorHAnsi" w:cstheme="minorHAnsi"/>
          <w:sz w:val="23"/>
          <w:szCs w:val="23"/>
          <w:lang w:val="en-GB"/>
        </w:rPr>
        <w:t xml:space="preserve">. </w:t>
      </w:r>
    </w:p>
    <w:p w14:paraId="7E23D21D" w14:textId="77777777" w:rsidR="00892D4C" w:rsidRPr="000C6836" w:rsidRDefault="00892D4C" w:rsidP="00892D4C">
      <w:pPr>
        <w:pStyle w:val="Normlnweb"/>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 xml:space="preserve">Although there is already a Subcommittee on Health within the COMENVI Committee, splitting it into two separate committees would fundamentally change the system of work. While the current subcommittee operates relatively independently, working on its own topics and preparing opinions, it does not endorse opinions. The subcommittee's opinions are forwarded to the main COMENVI Committee for approval. </w:t>
      </w:r>
    </w:p>
    <w:p w14:paraId="3F40AB5B" w14:textId="2453CB67" w:rsidR="00892D4C" w:rsidRPr="000C6836" w:rsidRDefault="00892D4C" w:rsidP="00892D4C">
      <w:pPr>
        <w:pStyle w:val="Normlnweb"/>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The division of COMENVI into separate Environment and Health Committees carries, I n our view, significant risks</w:t>
      </w:r>
      <w:r w:rsidR="00910469" w:rsidRPr="000C6836">
        <w:rPr>
          <w:rFonts w:asciiTheme="minorHAnsi" w:hAnsiTheme="minorHAnsi" w:cstheme="minorHAnsi"/>
          <w:sz w:val="23"/>
          <w:szCs w:val="23"/>
          <w:lang w:val="en-GB"/>
        </w:rPr>
        <w:t xml:space="preserve"> (amongst others)</w:t>
      </w:r>
      <w:r w:rsidRPr="000C6836">
        <w:rPr>
          <w:rFonts w:asciiTheme="minorHAnsi" w:hAnsiTheme="minorHAnsi" w:cstheme="minorHAnsi"/>
          <w:sz w:val="23"/>
          <w:szCs w:val="23"/>
          <w:lang w:val="en-GB"/>
        </w:rPr>
        <w:t xml:space="preserve">: </w:t>
      </w:r>
    </w:p>
    <w:p w14:paraId="2EFA8F9C" w14:textId="4825DB45" w:rsidR="00892D4C" w:rsidRPr="000C6836" w:rsidRDefault="00910469" w:rsidP="00892D4C">
      <w:pPr>
        <w:pStyle w:val="Normlnweb"/>
        <w:numPr>
          <w:ilvl w:val="0"/>
          <w:numId w:val="2"/>
        </w:numPr>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T</w:t>
      </w:r>
      <w:r w:rsidR="00892D4C" w:rsidRPr="000C6836">
        <w:rPr>
          <w:rFonts w:asciiTheme="minorHAnsi" w:hAnsiTheme="minorHAnsi" w:cstheme="minorHAnsi"/>
          <w:sz w:val="23"/>
          <w:szCs w:val="23"/>
          <w:lang w:val="en-GB"/>
        </w:rPr>
        <w:t>he Health Committee will not be sufficiently attractive to MEPs interested in agriculture and the environment</w:t>
      </w:r>
      <w:r w:rsidRPr="000C6836">
        <w:rPr>
          <w:rFonts w:asciiTheme="minorHAnsi" w:hAnsiTheme="minorHAnsi" w:cstheme="minorHAnsi"/>
          <w:sz w:val="23"/>
          <w:szCs w:val="23"/>
          <w:lang w:val="en-GB"/>
        </w:rPr>
        <w:t>;</w:t>
      </w:r>
    </w:p>
    <w:p w14:paraId="5D642D6F" w14:textId="399B2F4C" w:rsidR="00892D4C" w:rsidRPr="000C6836" w:rsidRDefault="00892D4C" w:rsidP="00892D4C">
      <w:pPr>
        <w:pStyle w:val="Normlnweb"/>
        <w:numPr>
          <w:ilvl w:val="0"/>
          <w:numId w:val="2"/>
        </w:numPr>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lastRenderedPageBreak/>
        <w:t xml:space="preserve">The Health Committee will have a negotiating mandate (perhaps even the main one) on issues including </w:t>
      </w:r>
      <w:r w:rsidR="00910469" w:rsidRPr="000C6836">
        <w:rPr>
          <w:rFonts w:asciiTheme="minorHAnsi" w:hAnsiTheme="minorHAnsi" w:cstheme="minorHAnsi"/>
          <w:sz w:val="23"/>
          <w:szCs w:val="23"/>
          <w:lang w:val="en-GB"/>
        </w:rPr>
        <w:t xml:space="preserve">also </w:t>
      </w:r>
      <w:r w:rsidRPr="000C6836">
        <w:rPr>
          <w:rFonts w:asciiTheme="minorHAnsi" w:hAnsiTheme="minorHAnsi" w:cstheme="minorHAnsi"/>
          <w:sz w:val="23"/>
          <w:szCs w:val="23"/>
          <w:lang w:val="en-GB"/>
        </w:rPr>
        <w:t xml:space="preserve">food and labelling - health claims, nutritional value of food, food safety (including pesticide residues), cancer (including foods that some - even refuted - studies suggest </w:t>
      </w:r>
      <w:r w:rsidR="00910469" w:rsidRPr="000C6836">
        <w:rPr>
          <w:rFonts w:asciiTheme="minorHAnsi" w:hAnsiTheme="minorHAnsi" w:cstheme="minorHAnsi"/>
          <w:sz w:val="23"/>
          <w:szCs w:val="23"/>
          <w:lang w:val="en-GB"/>
        </w:rPr>
        <w:t>contributing</w:t>
      </w:r>
      <w:r w:rsidRPr="000C6836">
        <w:rPr>
          <w:rFonts w:asciiTheme="minorHAnsi" w:hAnsiTheme="minorHAnsi" w:cstheme="minorHAnsi"/>
          <w:sz w:val="23"/>
          <w:szCs w:val="23"/>
          <w:lang w:val="en-GB"/>
        </w:rPr>
        <w:t xml:space="preserve"> to the development of cancer in the population), and others. But these topics also require a relevant debate with representatives of the agriculture and food sectors</w:t>
      </w:r>
      <w:r w:rsidR="00910469" w:rsidRPr="000C6836">
        <w:rPr>
          <w:rFonts w:asciiTheme="minorHAnsi" w:hAnsiTheme="minorHAnsi" w:cstheme="minorHAnsi"/>
          <w:sz w:val="23"/>
          <w:szCs w:val="23"/>
          <w:lang w:val="en-GB"/>
        </w:rPr>
        <w:t>;</w:t>
      </w:r>
    </w:p>
    <w:p w14:paraId="672FEC64" w14:textId="11724D9B" w:rsidR="00892D4C" w:rsidRPr="000C6836" w:rsidRDefault="00892D4C" w:rsidP="00892D4C">
      <w:pPr>
        <w:pStyle w:val="Normlnweb"/>
        <w:numPr>
          <w:ilvl w:val="0"/>
          <w:numId w:val="2"/>
        </w:numPr>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 xml:space="preserve">If the integrity of COMENVI were preserved, its members would not have to choose between topics, but would have access to discuss all relevant environmental, public health and food safety issues simultaneously. In the event of a split, the situation would be dramatically different, MEPs would have to choose which committee and which topics they therefore wanted to pursue. </w:t>
      </w:r>
    </w:p>
    <w:p w14:paraId="5DBCCD36" w14:textId="7CA0017A" w:rsidR="000C6836" w:rsidRPr="000C6836" w:rsidRDefault="000C6836" w:rsidP="00892D4C">
      <w:pPr>
        <w:pStyle w:val="Normlnweb"/>
        <w:numPr>
          <w:ilvl w:val="0"/>
          <w:numId w:val="2"/>
        </w:numPr>
        <w:spacing w:after="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At the moment, we are unable to say how the new composition of the two Committees would approach issues such as food health and healthy food; we perceive a risk of a hard-line approach.</w:t>
      </w:r>
    </w:p>
    <w:p w14:paraId="348C95D7" w14:textId="3F9313C7" w:rsidR="00892D4C" w:rsidRPr="000C6836" w:rsidRDefault="00892D4C" w:rsidP="00892D4C">
      <w:pPr>
        <w:pStyle w:val="Normlnweb"/>
        <w:spacing w:after="0" w:line="276" w:lineRule="auto"/>
        <w:jc w:val="both"/>
        <w:rPr>
          <w:rFonts w:asciiTheme="minorHAnsi" w:hAnsiTheme="minorHAnsi" w:cstheme="minorHAnsi"/>
          <w:b/>
          <w:bCs/>
          <w:sz w:val="23"/>
          <w:szCs w:val="23"/>
          <w:lang w:val="en-GB"/>
        </w:rPr>
      </w:pPr>
      <w:r w:rsidRPr="000C6836">
        <w:rPr>
          <w:rFonts w:asciiTheme="minorHAnsi" w:hAnsiTheme="minorHAnsi" w:cstheme="minorHAnsi"/>
          <w:b/>
          <w:bCs/>
          <w:sz w:val="23"/>
          <w:szCs w:val="23"/>
          <w:lang w:val="en-GB"/>
        </w:rPr>
        <w:t xml:space="preserve">For these reasons, we are asking Copa-Cogeca for </w:t>
      </w:r>
      <w:r w:rsidR="00910469" w:rsidRPr="000C6836">
        <w:rPr>
          <w:rFonts w:asciiTheme="minorHAnsi" w:hAnsiTheme="minorHAnsi" w:cstheme="minorHAnsi"/>
          <w:b/>
          <w:bCs/>
          <w:sz w:val="23"/>
          <w:szCs w:val="23"/>
          <w:lang w:val="en-GB"/>
        </w:rPr>
        <w:t xml:space="preserve">active </w:t>
      </w:r>
      <w:r w:rsidRPr="000C6836">
        <w:rPr>
          <w:rFonts w:asciiTheme="minorHAnsi" w:hAnsiTheme="minorHAnsi" w:cstheme="minorHAnsi"/>
          <w:b/>
          <w:bCs/>
          <w:sz w:val="23"/>
          <w:szCs w:val="23"/>
          <w:lang w:val="en-GB"/>
        </w:rPr>
        <w:t xml:space="preserve">help in trying to maintain the integrity of the Committee on the Environment, Public Health and Food Safety. We also believe that MEPs should be encouraged to participate in both the main committees on agri-food issues, i.e. both COMAGRI and COMENVI, and that agri-food topics should be shared competences between these committees. </w:t>
      </w:r>
      <w:r w:rsidR="001E5189" w:rsidRPr="001E5189">
        <w:rPr>
          <w:rFonts w:asciiTheme="minorHAnsi" w:hAnsiTheme="minorHAnsi" w:cstheme="minorHAnsi"/>
          <w:b/>
          <w:bCs/>
          <w:sz w:val="23"/>
          <w:szCs w:val="23"/>
          <w:lang w:val="en-GB"/>
        </w:rPr>
        <w:t>We also believe, and at the same time call for support, that COMAGRI should have core competencies on these topics.</w:t>
      </w:r>
    </w:p>
    <w:p w14:paraId="0F97342D" w14:textId="105D26F6" w:rsidR="00616DAC" w:rsidRPr="000C6836" w:rsidRDefault="00892D4C" w:rsidP="00892D4C">
      <w:pPr>
        <w:pStyle w:val="Normlnweb"/>
        <w:spacing w:before="0" w:beforeAutospacing="0" w:after="0" w:afterAutospacing="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We therefore ask for your active support on the above points.</w:t>
      </w:r>
    </w:p>
    <w:p w14:paraId="36B95E24" w14:textId="77777777" w:rsidR="00616DAC" w:rsidRPr="000C6836" w:rsidRDefault="00616DAC" w:rsidP="00616DAC">
      <w:pPr>
        <w:pStyle w:val="Normlnweb"/>
        <w:spacing w:before="0" w:beforeAutospacing="0" w:after="0" w:afterAutospacing="0" w:line="276" w:lineRule="auto"/>
        <w:jc w:val="both"/>
        <w:rPr>
          <w:rFonts w:asciiTheme="minorHAnsi" w:hAnsiTheme="minorHAnsi" w:cstheme="minorHAnsi"/>
          <w:sz w:val="23"/>
          <w:szCs w:val="23"/>
          <w:lang w:val="en-GB"/>
        </w:rPr>
      </w:pPr>
    </w:p>
    <w:p w14:paraId="19AAA068" w14:textId="71F9B9B6" w:rsidR="00616DAC" w:rsidRPr="000C6836" w:rsidRDefault="00892D4C" w:rsidP="00616DAC">
      <w:pPr>
        <w:pStyle w:val="Normlnweb"/>
        <w:spacing w:before="0" w:beforeAutospacing="0" w:after="0" w:afterAutospacing="0" w:line="276" w:lineRule="auto"/>
        <w:jc w:val="both"/>
        <w:rPr>
          <w:rFonts w:asciiTheme="minorHAnsi" w:hAnsiTheme="minorHAnsi" w:cstheme="minorHAnsi"/>
          <w:sz w:val="23"/>
          <w:szCs w:val="23"/>
          <w:lang w:val="en-GB"/>
        </w:rPr>
      </w:pPr>
      <w:r w:rsidRPr="000C6836">
        <w:rPr>
          <w:rFonts w:asciiTheme="minorHAnsi" w:hAnsiTheme="minorHAnsi" w:cstheme="minorHAnsi"/>
          <w:sz w:val="23"/>
          <w:szCs w:val="23"/>
          <w:lang w:val="en-GB"/>
        </w:rPr>
        <w:t>In Choťovice on the 17</w:t>
      </w:r>
      <w:r w:rsidRPr="000C6836">
        <w:rPr>
          <w:rFonts w:asciiTheme="minorHAnsi" w:hAnsiTheme="minorHAnsi" w:cstheme="minorHAnsi"/>
          <w:sz w:val="23"/>
          <w:szCs w:val="23"/>
          <w:vertAlign w:val="superscript"/>
          <w:lang w:val="en-GB"/>
        </w:rPr>
        <w:t>th</w:t>
      </w:r>
      <w:r w:rsidRPr="000C6836">
        <w:rPr>
          <w:rFonts w:asciiTheme="minorHAnsi" w:hAnsiTheme="minorHAnsi" w:cstheme="minorHAnsi"/>
          <w:sz w:val="23"/>
          <w:szCs w:val="23"/>
          <w:lang w:val="en-GB"/>
        </w:rPr>
        <w:t xml:space="preserve"> of June 2024</w:t>
      </w:r>
    </w:p>
    <w:p w14:paraId="41D8873B" w14:textId="77777777" w:rsidR="00616DAC" w:rsidRPr="00DD76BF" w:rsidRDefault="00616DAC" w:rsidP="00616DAC">
      <w:pPr>
        <w:spacing w:after="0" w:line="276" w:lineRule="auto"/>
        <w:jc w:val="both"/>
        <w:rPr>
          <w:rFonts w:cstheme="minorHAnsi"/>
          <w:sz w:val="4"/>
          <w:szCs w:val="4"/>
          <w:lang w:val="en-GB"/>
        </w:rPr>
      </w:pPr>
    </w:p>
    <w:tbl>
      <w:tblPr>
        <w:tblW w:w="0" w:type="auto"/>
        <w:tblBorders>
          <w:insideH w:val="single" w:sz="4" w:space="0" w:color="auto"/>
          <w:insideV w:val="single" w:sz="4" w:space="0" w:color="auto"/>
        </w:tblBorders>
        <w:tblLook w:val="00A0" w:firstRow="1" w:lastRow="0" w:firstColumn="1" w:lastColumn="0" w:noHBand="0" w:noVBand="0"/>
      </w:tblPr>
      <w:tblGrid>
        <w:gridCol w:w="4533"/>
        <w:gridCol w:w="4533"/>
      </w:tblGrid>
      <w:tr w:rsidR="00616DAC" w:rsidRPr="00C33CD6" w14:paraId="0C0AF2A4" w14:textId="77777777" w:rsidTr="00616039">
        <w:trPr>
          <w:trHeight w:val="2124"/>
        </w:trPr>
        <w:tc>
          <w:tcPr>
            <w:tcW w:w="4533" w:type="dxa"/>
          </w:tcPr>
          <w:p w14:paraId="2AC8B54A" w14:textId="77777777" w:rsidR="00616DAC" w:rsidRPr="00BB7BE3" w:rsidRDefault="00616DAC" w:rsidP="00616039">
            <w:pPr>
              <w:spacing w:after="0" w:line="276" w:lineRule="auto"/>
              <w:jc w:val="center"/>
              <w:rPr>
                <w:rFonts w:cstheme="minorHAnsi"/>
                <w:lang w:val="en-GB"/>
              </w:rPr>
            </w:pPr>
          </w:p>
          <w:p w14:paraId="70DF8F2D" w14:textId="77777777" w:rsidR="00616DAC" w:rsidRPr="00BB7BE3" w:rsidRDefault="00616DAC" w:rsidP="00616039">
            <w:pPr>
              <w:spacing w:after="0" w:line="276" w:lineRule="auto"/>
              <w:jc w:val="center"/>
              <w:rPr>
                <w:rFonts w:cstheme="minorHAnsi"/>
                <w:lang w:val="en-GB"/>
              </w:rPr>
            </w:pPr>
          </w:p>
          <w:p w14:paraId="4B84B37F" w14:textId="77777777" w:rsidR="00616DAC" w:rsidRPr="00BB7BE3" w:rsidRDefault="00616DAC" w:rsidP="00616039">
            <w:pPr>
              <w:spacing w:after="0" w:line="276" w:lineRule="auto"/>
              <w:jc w:val="center"/>
              <w:rPr>
                <w:rFonts w:cstheme="minorHAnsi"/>
                <w:lang w:val="en-GB"/>
              </w:rPr>
            </w:pPr>
          </w:p>
          <w:p w14:paraId="3CE6FC9C" w14:textId="77777777" w:rsidR="00616DAC" w:rsidRPr="00BB7BE3" w:rsidRDefault="00616DAC" w:rsidP="00616039">
            <w:pPr>
              <w:spacing w:after="0" w:line="276" w:lineRule="auto"/>
              <w:jc w:val="center"/>
              <w:rPr>
                <w:rFonts w:cstheme="minorHAnsi"/>
                <w:lang w:val="en-GB"/>
              </w:rPr>
            </w:pPr>
            <w:r w:rsidRPr="00BB7BE3">
              <w:rPr>
                <w:rFonts w:cstheme="minorHAnsi"/>
                <w:lang w:val="en-GB"/>
              </w:rPr>
              <w:t>……………………………………….</w:t>
            </w:r>
          </w:p>
          <w:p w14:paraId="0475AE9D" w14:textId="77777777" w:rsidR="00616DAC" w:rsidRPr="00BB7BE3" w:rsidRDefault="00616DAC" w:rsidP="00616039">
            <w:pPr>
              <w:spacing w:after="0" w:line="276" w:lineRule="auto"/>
              <w:jc w:val="center"/>
              <w:rPr>
                <w:rFonts w:cstheme="minorHAnsi"/>
                <w:lang w:val="en-GB"/>
              </w:rPr>
            </w:pPr>
            <w:r w:rsidRPr="00BB7BE3">
              <w:rPr>
                <w:rFonts w:cstheme="minorHAnsi"/>
                <w:lang w:val="en-GB"/>
              </w:rPr>
              <w:t>Jan Doležal</w:t>
            </w:r>
          </w:p>
          <w:p w14:paraId="31B86A85" w14:textId="77777777" w:rsidR="00616DAC" w:rsidRPr="00BB7BE3" w:rsidRDefault="00616DAC" w:rsidP="00616039">
            <w:pPr>
              <w:spacing w:after="0" w:line="276" w:lineRule="auto"/>
              <w:jc w:val="center"/>
              <w:rPr>
                <w:rFonts w:cstheme="minorHAnsi"/>
                <w:lang w:val="en-GB"/>
              </w:rPr>
            </w:pPr>
            <w:r w:rsidRPr="00BB7BE3">
              <w:rPr>
                <w:rFonts w:cstheme="minorHAnsi"/>
                <w:lang w:val="en-GB"/>
              </w:rPr>
              <w:t xml:space="preserve">President of AKČR </w:t>
            </w:r>
          </w:p>
          <w:p w14:paraId="0ADB2D9C" w14:textId="77777777" w:rsidR="00616DAC" w:rsidRPr="00BB7BE3" w:rsidRDefault="00616DAC" w:rsidP="00616039">
            <w:pPr>
              <w:spacing w:after="0" w:line="276" w:lineRule="auto"/>
              <w:jc w:val="center"/>
              <w:rPr>
                <w:rFonts w:cstheme="minorHAnsi"/>
                <w:lang w:val="en-GB"/>
              </w:rPr>
            </w:pPr>
          </w:p>
        </w:tc>
        <w:tc>
          <w:tcPr>
            <w:tcW w:w="4533" w:type="dxa"/>
          </w:tcPr>
          <w:p w14:paraId="1571837B" w14:textId="77777777" w:rsidR="00616DAC" w:rsidRPr="00BB7BE3" w:rsidRDefault="00616DAC" w:rsidP="00616039">
            <w:pPr>
              <w:spacing w:after="0" w:line="276" w:lineRule="auto"/>
              <w:jc w:val="center"/>
              <w:rPr>
                <w:rFonts w:cstheme="minorHAnsi"/>
                <w:lang w:val="en-GB"/>
              </w:rPr>
            </w:pPr>
          </w:p>
          <w:p w14:paraId="3ECDB5F0" w14:textId="77777777" w:rsidR="00616DAC" w:rsidRPr="00BB7BE3" w:rsidRDefault="00616DAC" w:rsidP="00616039">
            <w:pPr>
              <w:spacing w:after="0" w:line="276" w:lineRule="auto"/>
              <w:jc w:val="center"/>
              <w:rPr>
                <w:rFonts w:cstheme="minorHAnsi"/>
                <w:lang w:val="en-GB"/>
              </w:rPr>
            </w:pPr>
          </w:p>
          <w:p w14:paraId="74C99120" w14:textId="77777777" w:rsidR="00616DAC" w:rsidRPr="00BB7BE3" w:rsidRDefault="00616DAC" w:rsidP="00616039">
            <w:pPr>
              <w:spacing w:after="0" w:line="276" w:lineRule="auto"/>
              <w:jc w:val="center"/>
              <w:rPr>
                <w:rFonts w:cstheme="minorHAnsi"/>
                <w:lang w:val="en-GB"/>
              </w:rPr>
            </w:pPr>
          </w:p>
          <w:p w14:paraId="73D169C4" w14:textId="77777777" w:rsidR="00616DAC" w:rsidRPr="00BB7BE3" w:rsidRDefault="00616DAC" w:rsidP="00616039">
            <w:pPr>
              <w:spacing w:after="0" w:line="276" w:lineRule="auto"/>
              <w:jc w:val="center"/>
              <w:rPr>
                <w:rFonts w:cstheme="minorHAnsi"/>
                <w:lang w:val="en-GB"/>
              </w:rPr>
            </w:pPr>
            <w:r w:rsidRPr="00BB7BE3">
              <w:rPr>
                <w:rFonts w:cstheme="minorHAnsi"/>
                <w:lang w:val="en-GB"/>
              </w:rPr>
              <w:t>……………………………………….</w:t>
            </w:r>
          </w:p>
          <w:p w14:paraId="43D368D5" w14:textId="77777777" w:rsidR="00616DAC" w:rsidRPr="00BB7BE3" w:rsidRDefault="00616DAC" w:rsidP="00616039">
            <w:pPr>
              <w:spacing w:after="0" w:line="276" w:lineRule="auto"/>
              <w:jc w:val="center"/>
              <w:rPr>
                <w:rFonts w:cstheme="minorHAnsi"/>
                <w:lang w:val="en-GB"/>
              </w:rPr>
            </w:pPr>
            <w:r w:rsidRPr="00BB7BE3">
              <w:rPr>
                <w:rFonts w:cstheme="minorHAnsi"/>
                <w:lang w:val="en-GB"/>
              </w:rPr>
              <w:t>Wiktor Szmulewicz</w:t>
            </w:r>
          </w:p>
          <w:p w14:paraId="20698B1F" w14:textId="77777777" w:rsidR="00616DAC" w:rsidRPr="00BB7BE3" w:rsidRDefault="00616DAC" w:rsidP="00616039">
            <w:pPr>
              <w:spacing w:after="0" w:line="276" w:lineRule="auto"/>
              <w:jc w:val="center"/>
              <w:rPr>
                <w:rFonts w:cstheme="minorHAnsi"/>
                <w:lang w:val="en-GB"/>
              </w:rPr>
            </w:pPr>
            <w:r w:rsidRPr="00BB7BE3">
              <w:rPr>
                <w:rFonts w:cstheme="minorHAnsi"/>
                <w:lang w:val="en-GB"/>
              </w:rPr>
              <w:t>President of KRIR</w:t>
            </w:r>
          </w:p>
        </w:tc>
      </w:tr>
      <w:tr w:rsidR="00616DAC" w:rsidRPr="00BB7BE3" w14:paraId="519CEF8B" w14:textId="77777777" w:rsidTr="00616039">
        <w:trPr>
          <w:trHeight w:val="2124"/>
        </w:trPr>
        <w:tc>
          <w:tcPr>
            <w:tcW w:w="4533" w:type="dxa"/>
          </w:tcPr>
          <w:p w14:paraId="1B0B30E8" w14:textId="77777777" w:rsidR="00616DAC" w:rsidRPr="00BB7BE3" w:rsidRDefault="00616DAC" w:rsidP="00616039">
            <w:pPr>
              <w:spacing w:after="0" w:line="276" w:lineRule="auto"/>
              <w:jc w:val="center"/>
              <w:rPr>
                <w:rFonts w:cstheme="minorHAnsi"/>
                <w:lang w:val="en-GB"/>
              </w:rPr>
            </w:pPr>
          </w:p>
          <w:p w14:paraId="175FF805" w14:textId="77777777" w:rsidR="00616DAC" w:rsidRPr="00BB7BE3" w:rsidRDefault="00616DAC" w:rsidP="00616039">
            <w:pPr>
              <w:spacing w:after="0" w:line="276" w:lineRule="auto"/>
              <w:jc w:val="center"/>
              <w:rPr>
                <w:rFonts w:cstheme="minorHAnsi"/>
                <w:lang w:val="en-GB"/>
              </w:rPr>
            </w:pPr>
          </w:p>
          <w:p w14:paraId="57BA9315" w14:textId="77777777" w:rsidR="00616DAC" w:rsidRPr="00BB7BE3" w:rsidRDefault="00616DAC" w:rsidP="00616039">
            <w:pPr>
              <w:spacing w:after="0" w:line="276" w:lineRule="auto"/>
              <w:jc w:val="center"/>
              <w:rPr>
                <w:rFonts w:cstheme="minorHAnsi"/>
                <w:lang w:val="en-GB"/>
              </w:rPr>
            </w:pPr>
          </w:p>
          <w:p w14:paraId="2BA98078" w14:textId="77777777" w:rsidR="00616DAC" w:rsidRPr="00BB7BE3" w:rsidRDefault="00616DAC" w:rsidP="00616039">
            <w:pPr>
              <w:spacing w:after="0" w:line="276" w:lineRule="auto"/>
              <w:jc w:val="center"/>
              <w:rPr>
                <w:rFonts w:cstheme="minorHAnsi"/>
                <w:lang w:val="en-GB"/>
              </w:rPr>
            </w:pPr>
            <w:r w:rsidRPr="00BB7BE3">
              <w:rPr>
                <w:rFonts w:cstheme="minorHAnsi"/>
                <w:lang w:val="en-GB"/>
              </w:rPr>
              <w:t>……………………………………….</w:t>
            </w:r>
          </w:p>
          <w:p w14:paraId="20B24E64" w14:textId="115203DB" w:rsidR="00616DAC" w:rsidRPr="00BB7BE3" w:rsidRDefault="009232B4" w:rsidP="00616039">
            <w:pPr>
              <w:spacing w:after="0" w:line="276" w:lineRule="auto"/>
              <w:jc w:val="center"/>
              <w:rPr>
                <w:rFonts w:cstheme="minorHAnsi"/>
                <w:lang w:val="en-GB"/>
              </w:rPr>
            </w:pPr>
            <w:r>
              <w:rPr>
                <w:rFonts w:cstheme="minorHAnsi"/>
                <w:lang w:val="en-GB"/>
              </w:rPr>
              <w:t>A</w:t>
            </w:r>
            <w:r>
              <w:rPr>
                <w:lang w:val="en-GB"/>
              </w:rPr>
              <w:t>ndrej Gajdoš</w:t>
            </w:r>
          </w:p>
          <w:p w14:paraId="73762126" w14:textId="77777777" w:rsidR="00616DAC" w:rsidRPr="00BB7BE3" w:rsidRDefault="00616DAC" w:rsidP="00616039">
            <w:pPr>
              <w:spacing w:after="0" w:line="276" w:lineRule="auto"/>
              <w:jc w:val="center"/>
              <w:rPr>
                <w:rFonts w:cstheme="minorHAnsi"/>
                <w:lang w:val="en-GB"/>
              </w:rPr>
            </w:pPr>
            <w:r w:rsidRPr="00BB7BE3">
              <w:rPr>
                <w:rFonts w:cstheme="minorHAnsi"/>
                <w:lang w:val="en-GB"/>
              </w:rPr>
              <w:t>President of SPPK</w:t>
            </w:r>
          </w:p>
        </w:tc>
        <w:tc>
          <w:tcPr>
            <w:tcW w:w="4533" w:type="dxa"/>
          </w:tcPr>
          <w:p w14:paraId="15E2B24F" w14:textId="77777777" w:rsidR="00616DAC" w:rsidRPr="00BB7BE3" w:rsidRDefault="00616DAC" w:rsidP="00616039">
            <w:pPr>
              <w:spacing w:after="0" w:line="276" w:lineRule="auto"/>
              <w:jc w:val="center"/>
              <w:rPr>
                <w:rFonts w:cstheme="minorHAnsi"/>
                <w:lang w:val="en-GB"/>
              </w:rPr>
            </w:pPr>
          </w:p>
          <w:p w14:paraId="34DF2BC9" w14:textId="77777777" w:rsidR="00616DAC" w:rsidRPr="00BB7BE3" w:rsidRDefault="00616DAC" w:rsidP="00616039">
            <w:pPr>
              <w:spacing w:after="0" w:line="276" w:lineRule="auto"/>
              <w:jc w:val="center"/>
              <w:rPr>
                <w:rFonts w:cstheme="minorHAnsi"/>
                <w:lang w:val="en-GB"/>
              </w:rPr>
            </w:pPr>
          </w:p>
          <w:p w14:paraId="709F8280" w14:textId="77777777" w:rsidR="00616DAC" w:rsidRPr="00BB7BE3" w:rsidRDefault="00616DAC" w:rsidP="00616039">
            <w:pPr>
              <w:spacing w:after="0" w:line="276" w:lineRule="auto"/>
              <w:jc w:val="center"/>
              <w:rPr>
                <w:rFonts w:cstheme="minorHAnsi"/>
                <w:lang w:val="en-GB"/>
              </w:rPr>
            </w:pPr>
          </w:p>
          <w:p w14:paraId="325E6974" w14:textId="77777777" w:rsidR="00616DAC" w:rsidRPr="00BB7BE3" w:rsidRDefault="00616DAC" w:rsidP="00616039">
            <w:pPr>
              <w:spacing w:after="0" w:line="276" w:lineRule="auto"/>
              <w:jc w:val="center"/>
              <w:rPr>
                <w:rFonts w:cstheme="minorHAnsi"/>
              </w:rPr>
            </w:pPr>
            <w:r w:rsidRPr="00BB7BE3">
              <w:rPr>
                <w:rFonts w:cstheme="minorHAnsi"/>
              </w:rPr>
              <w:t>……………………………………….</w:t>
            </w:r>
          </w:p>
          <w:p w14:paraId="6B0051D8" w14:textId="77777777" w:rsidR="00616DAC" w:rsidRPr="00BB7BE3" w:rsidRDefault="00616DAC" w:rsidP="00616039">
            <w:pPr>
              <w:spacing w:after="0" w:line="276" w:lineRule="auto"/>
              <w:jc w:val="center"/>
              <w:rPr>
                <w:rFonts w:cstheme="minorHAnsi"/>
              </w:rPr>
            </w:pPr>
            <w:r w:rsidRPr="00BB7BE3">
              <w:rPr>
                <w:rFonts w:cstheme="minorHAnsi"/>
              </w:rPr>
              <w:t>Balázs Győrffy</w:t>
            </w:r>
          </w:p>
          <w:p w14:paraId="0650A8FC" w14:textId="77777777" w:rsidR="00616DAC" w:rsidRPr="00BB7BE3" w:rsidRDefault="00616DAC" w:rsidP="00616039">
            <w:pPr>
              <w:spacing w:after="0" w:line="276" w:lineRule="auto"/>
              <w:jc w:val="center"/>
              <w:rPr>
                <w:rFonts w:cstheme="minorHAnsi"/>
              </w:rPr>
            </w:pPr>
            <w:r w:rsidRPr="00BB7BE3">
              <w:rPr>
                <w:rFonts w:cstheme="minorHAnsi"/>
              </w:rPr>
              <w:t>President of NAK</w:t>
            </w:r>
          </w:p>
          <w:p w14:paraId="5F6F7308" w14:textId="1D97E902" w:rsidR="00616DAC" w:rsidRPr="00BB7BE3" w:rsidRDefault="00DD76BF" w:rsidP="00616039">
            <w:pPr>
              <w:spacing w:after="0" w:line="276" w:lineRule="auto"/>
              <w:jc w:val="center"/>
              <w:rPr>
                <w:rFonts w:cstheme="minorHAnsi"/>
              </w:rPr>
            </w:pPr>
            <w:r>
              <w:rPr>
                <w:rFonts w:cstheme="minorHAnsi"/>
              </w:rPr>
              <w:t>R</w:t>
            </w:r>
            <w:r>
              <w:t>epresented by Szilvia Palakovics</w:t>
            </w:r>
          </w:p>
        </w:tc>
      </w:tr>
    </w:tbl>
    <w:p w14:paraId="0C9E8815" w14:textId="77777777" w:rsidR="00616DAC" w:rsidRPr="00BB7BE3" w:rsidRDefault="00616DAC" w:rsidP="00616DAC">
      <w:pPr>
        <w:spacing w:after="0" w:line="276" w:lineRule="auto"/>
        <w:jc w:val="both"/>
        <w:rPr>
          <w:rFonts w:cstheme="minorHAnsi"/>
          <w:lang w:val="en-GB"/>
        </w:rPr>
      </w:pPr>
    </w:p>
    <w:p w14:paraId="0A47CB0D" w14:textId="77777777" w:rsidR="00BE212D" w:rsidRDefault="00BE212D"/>
    <w:sectPr w:rsidR="00BE212D" w:rsidSect="00616DAC">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CC34" w14:textId="77777777" w:rsidR="003619AE" w:rsidRDefault="003619AE" w:rsidP="00910469">
      <w:pPr>
        <w:spacing w:after="0" w:line="240" w:lineRule="auto"/>
      </w:pPr>
      <w:r>
        <w:separator/>
      </w:r>
    </w:p>
  </w:endnote>
  <w:endnote w:type="continuationSeparator" w:id="0">
    <w:p w14:paraId="270EE966" w14:textId="77777777" w:rsidR="003619AE" w:rsidRDefault="003619AE" w:rsidP="009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158629"/>
      <w:docPartObj>
        <w:docPartGallery w:val="Page Numbers (Bottom of Page)"/>
        <w:docPartUnique/>
      </w:docPartObj>
    </w:sdtPr>
    <w:sdtContent>
      <w:p w14:paraId="75CF411D" w14:textId="1A1620D6" w:rsidR="00910469" w:rsidRDefault="00910469">
        <w:pPr>
          <w:pStyle w:val="Zpat"/>
          <w:jc w:val="center"/>
        </w:pPr>
        <w:r>
          <w:fldChar w:fldCharType="begin"/>
        </w:r>
        <w:r>
          <w:instrText>PAGE   \* MERGEFORMAT</w:instrText>
        </w:r>
        <w:r>
          <w:fldChar w:fldCharType="separate"/>
        </w:r>
        <w:r>
          <w:rPr>
            <w:lang w:val="cs-CZ"/>
          </w:rPr>
          <w:t>2</w:t>
        </w:r>
        <w:r>
          <w:fldChar w:fldCharType="end"/>
        </w:r>
      </w:p>
    </w:sdtContent>
  </w:sdt>
  <w:p w14:paraId="12939080" w14:textId="77777777" w:rsidR="00910469" w:rsidRDefault="009104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48AF9" w14:textId="77777777" w:rsidR="003619AE" w:rsidRDefault="003619AE" w:rsidP="00910469">
      <w:pPr>
        <w:spacing w:after="0" w:line="240" w:lineRule="auto"/>
      </w:pPr>
      <w:r>
        <w:separator/>
      </w:r>
    </w:p>
  </w:footnote>
  <w:footnote w:type="continuationSeparator" w:id="0">
    <w:p w14:paraId="44774679" w14:textId="77777777" w:rsidR="003619AE" w:rsidRDefault="003619AE" w:rsidP="0091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60B1E"/>
    <w:multiLevelType w:val="hybridMultilevel"/>
    <w:tmpl w:val="7862BA3A"/>
    <w:lvl w:ilvl="0" w:tplc="8ED88D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0E78C5"/>
    <w:multiLevelType w:val="hybridMultilevel"/>
    <w:tmpl w:val="D43A5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875875">
    <w:abstractNumId w:val="0"/>
  </w:num>
  <w:num w:numId="2" w16cid:durableId="176765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AC"/>
    <w:rsid w:val="000C6836"/>
    <w:rsid w:val="001E5189"/>
    <w:rsid w:val="00354B5D"/>
    <w:rsid w:val="003619AE"/>
    <w:rsid w:val="005C58D8"/>
    <w:rsid w:val="00616DAC"/>
    <w:rsid w:val="00892D4C"/>
    <w:rsid w:val="00910469"/>
    <w:rsid w:val="0091698A"/>
    <w:rsid w:val="009232B4"/>
    <w:rsid w:val="00BE212D"/>
    <w:rsid w:val="00DD76BF"/>
    <w:rsid w:val="00ED0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D792"/>
  <w15:chartTrackingRefBased/>
  <w15:docId w15:val="{87966418-B385-4980-96A2-4BFE3C04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DAC"/>
    <w:rPr>
      <w:lang w:val="pl-PL"/>
    </w:rPr>
  </w:style>
  <w:style w:type="paragraph" w:styleId="Nadpis1">
    <w:name w:val="heading 1"/>
    <w:basedOn w:val="Normln"/>
    <w:next w:val="Normln"/>
    <w:link w:val="Nadpis1Char"/>
    <w:uiPriority w:val="9"/>
    <w:qFormat/>
    <w:rsid w:val="00616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16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16DA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16DA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16DA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16D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6D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6D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6D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6D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16D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16D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16D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16D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16D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6D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6D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6DAC"/>
    <w:rPr>
      <w:rFonts w:eastAsiaTheme="majorEastAsia" w:cstheme="majorBidi"/>
      <w:color w:val="272727" w:themeColor="text1" w:themeTint="D8"/>
    </w:rPr>
  </w:style>
  <w:style w:type="paragraph" w:styleId="Nzev">
    <w:name w:val="Title"/>
    <w:basedOn w:val="Normln"/>
    <w:next w:val="Normln"/>
    <w:link w:val="NzevChar"/>
    <w:uiPriority w:val="10"/>
    <w:qFormat/>
    <w:rsid w:val="00616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6D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6D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6D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6DAC"/>
    <w:pPr>
      <w:spacing w:before="160"/>
      <w:jc w:val="center"/>
    </w:pPr>
    <w:rPr>
      <w:i/>
      <w:iCs/>
      <w:color w:val="404040" w:themeColor="text1" w:themeTint="BF"/>
    </w:rPr>
  </w:style>
  <w:style w:type="character" w:customStyle="1" w:styleId="CittChar">
    <w:name w:val="Citát Char"/>
    <w:basedOn w:val="Standardnpsmoodstavce"/>
    <w:link w:val="Citt"/>
    <w:uiPriority w:val="29"/>
    <w:rsid w:val="00616DAC"/>
    <w:rPr>
      <w:i/>
      <w:iCs/>
      <w:color w:val="404040" w:themeColor="text1" w:themeTint="BF"/>
    </w:rPr>
  </w:style>
  <w:style w:type="paragraph" w:styleId="Odstavecseseznamem">
    <w:name w:val="List Paragraph"/>
    <w:basedOn w:val="Normln"/>
    <w:uiPriority w:val="34"/>
    <w:qFormat/>
    <w:rsid w:val="00616DAC"/>
    <w:pPr>
      <w:ind w:left="720"/>
      <w:contextualSpacing/>
    </w:pPr>
  </w:style>
  <w:style w:type="character" w:styleId="Zdraznnintenzivn">
    <w:name w:val="Intense Emphasis"/>
    <w:basedOn w:val="Standardnpsmoodstavce"/>
    <w:uiPriority w:val="21"/>
    <w:qFormat/>
    <w:rsid w:val="00616DAC"/>
    <w:rPr>
      <w:i/>
      <w:iCs/>
      <w:color w:val="0F4761" w:themeColor="accent1" w:themeShade="BF"/>
    </w:rPr>
  </w:style>
  <w:style w:type="paragraph" w:styleId="Vrazncitt">
    <w:name w:val="Intense Quote"/>
    <w:basedOn w:val="Normln"/>
    <w:next w:val="Normln"/>
    <w:link w:val="VrazncittChar"/>
    <w:uiPriority w:val="30"/>
    <w:qFormat/>
    <w:rsid w:val="00616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16DAC"/>
    <w:rPr>
      <w:i/>
      <w:iCs/>
      <w:color w:val="0F4761" w:themeColor="accent1" w:themeShade="BF"/>
    </w:rPr>
  </w:style>
  <w:style w:type="character" w:styleId="Odkazintenzivn">
    <w:name w:val="Intense Reference"/>
    <w:basedOn w:val="Standardnpsmoodstavce"/>
    <w:uiPriority w:val="32"/>
    <w:qFormat/>
    <w:rsid w:val="00616DAC"/>
    <w:rPr>
      <w:b/>
      <w:bCs/>
      <w:smallCaps/>
      <w:color w:val="0F4761" w:themeColor="accent1" w:themeShade="BF"/>
      <w:spacing w:val="5"/>
    </w:rPr>
  </w:style>
  <w:style w:type="paragraph" w:styleId="Normlnweb">
    <w:name w:val="Normal (Web)"/>
    <w:basedOn w:val="Normln"/>
    <w:uiPriority w:val="99"/>
    <w:semiHidden/>
    <w:unhideWhenUsed/>
    <w:rsid w:val="00616DA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Zhlav">
    <w:name w:val="header"/>
    <w:basedOn w:val="Normln"/>
    <w:link w:val="ZhlavChar"/>
    <w:uiPriority w:val="99"/>
    <w:unhideWhenUsed/>
    <w:rsid w:val="009104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0469"/>
    <w:rPr>
      <w:lang w:val="pl-PL"/>
    </w:rPr>
  </w:style>
  <w:style w:type="paragraph" w:styleId="Zpat">
    <w:name w:val="footer"/>
    <w:basedOn w:val="Normln"/>
    <w:link w:val="ZpatChar"/>
    <w:uiPriority w:val="99"/>
    <w:unhideWhenUsed/>
    <w:rsid w:val="00910469"/>
    <w:pPr>
      <w:tabs>
        <w:tab w:val="center" w:pos="4536"/>
        <w:tab w:val="right" w:pos="9072"/>
      </w:tabs>
      <w:spacing w:after="0" w:line="240" w:lineRule="auto"/>
    </w:pPr>
  </w:style>
  <w:style w:type="character" w:customStyle="1" w:styleId="ZpatChar">
    <w:name w:val="Zápatí Char"/>
    <w:basedOn w:val="Standardnpsmoodstavce"/>
    <w:link w:val="Zpat"/>
    <w:uiPriority w:val="99"/>
    <w:rsid w:val="00910469"/>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526</Words>
  <Characters>3107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Paďourková</dc:creator>
  <cp:keywords/>
  <dc:description/>
  <cp:lastModifiedBy>Adéla Paďourková</cp:lastModifiedBy>
  <cp:revision>5</cp:revision>
  <dcterms:created xsi:type="dcterms:W3CDTF">2024-06-14T11:23:00Z</dcterms:created>
  <dcterms:modified xsi:type="dcterms:W3CDTF">2024-06-17T13:14:00Z</dcterms:modified>
</cp:coreProperties>
</file>