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82E40" w14:textId="1056CFD5" w:rsidR="00AF6398" w:rsidRPr="00133420" w:rsidRDefault="00AF6398" w:rsidP="00AF6398">
      <w:pPr>
        <w:pStyle w:val="Hlavika"/>
        <w:tabs>
          <w:tab w:val="left" w:pos="1134"/>
        </w:tabs>
        <w:jc w:val="center"/>
        <w:rPr>
          <w:rFonts w:asciiTheme="minorHAnsi" w:hAnsiTheme="minorHAnsi" w:cstheme="minorHAnsi"/>
          <w:sz w:val="28"/>
          <w:szCs w:val="28"/>
        </w:rPr>
      </w:pPr>
      <w:r w:rsidRPr="00133420">
        <w:rPr>
          <w:rFonts w:asciiTheme="minorHAnsi" w:hAnsiTheme="minorHAnsi" w:cstheme="minorHAnsi"/>
          <w:b/>
          <w:sz w:val="28"/>
          <w:szCs w:val="28"/>
        </w:rPr>
        <w:t>Priebeh praktického vyučovania</w:t>
      </w:r>
    </w:p>
    <w:p w14:paraId="737FA440" w14:textId="2C491F2B" w:rsidR="006F6D96" w:rsidRPr="00133420" w:rsidRDefault="00133420" w:rsidP="006F6D96">
      <w:pPr>
        <w:autoSpaceDE w:val="0"/>
        <w:autoSpaceDN w:val="0"/>
        <w:adjustRightInd w:val="0"/>
        <w:spacing w:after="0" w:line="276" w:lineRule="auto"/>
        <w:jc w:val="center"/>
        <w:rPr>
          <w:rFonts w:asciiTheme="minorHAnsi" w:hAnsiTheme="minorHAnsi" w:cstheme="minorHAnsi"/>
          <w:bCs/>
          <w:color w:val="000000"/>
          <w:sz w:val="24"/>
          <w:szCs w:val="24"/>
        </w:rPr>
      </w:pPr>
      <w:r>
        <w:rPr>
          <w:rFonts w:asciiTheme="minorHAnsi" w:hAnsiTheme="minorHAnsi" w:cstheme="minorHAnsi"/>
          <w:bCs/>
          <w:color w:val="000000"/>
          <w:sz w:val="24"/>
          <w:szCs w:val="24"/>
        </w:rPr>
        <w:t>p</w:t>
      </w:r>
      <w:r w:rsidR="006F6D96" w:rsidRPr="00133420">
        <w:rPr>
          <w:rFonts w:asciiTheme="minorHAnsi" w:hAnsiTheme="minorHAnsi" w:cstheme="minorHAnsi"/>
          <w:bCs/>
          <w:color w:val="000000"/>
          <w:sz w:val="24"/>
          <w:szCs w:val="24"/>
        </w:rPr>
        <w:t>re</w:t>
      </w:r>
      <w:r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r w:rsidR="006F6D96" w:rsidRPr="00133420">
        <w:rPr>
          <w:rFonts w:asciiTheme="minorHAnsi" w:hAnsiTheme="minorHAnsi" w:cstheme="minorHAnsi"/>
          <w:bCs/>
          <w:color w:val="000000"/>
          <w:sz w:val="24"/>
          <w:szCs w:val="24"/>
        </w:rPr>
        <w:t>učebný odbor</w:t>
      </w:r>
    </w:p>
    <w:p w14:paraId="15256629" w14:textId="3AA3B2E8" w:rsidR="006F6D96" w:rsidRPr="00133420" w:rsidRDefault="00FB0B92" w:rsidP="006F6D96">
      <w:pPr>
        <w:spacing w:after="0"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33420">
        <w:rPr>
          <w:rFonts w:asciiTheme="minorHAnsi" w:hAnsiTheme="minorHAnsi" w:cstheme="minorHAnsi"/>
          <w:b/>
          <w:sz w:val="28"/>
          <w:szCs w:val="28"/>
        </w:rPr>
        <w:t>458</w:t>
      </w:r>
      <w:r w:rsidR="00EA0B29">
        <w:rPr>
          <w:rFonts w:asciiTheme="minorHAnsi" w:hAnsiTheme="minorHAnsi" w:cstheme="minorHAnsi"/>
          <w:b/>
          <w:sz w:val="28"/>
          <w:szCs w:val="28"/>
        </w:rPr>
        <w:t>4</w:t>
      </w:r>
      <w:r w:rsidRPr="00133420">
        <w:rPr>
          <w:rFonts w:asciiTheme="minorHAnsi" w:hAnsiTheme="minorHAnsi" w:cstheme="minorHAnsi"/>
          <w:b/>
          <w:sz w:val="28"/>
          <w:szCs w:val="28"/>
        </w:rPr>
        <w:t xml:space="preserve"> H </w:t>
      </w:r>
      <w:r w:rsidR="00EA0B29">
        <w:rPr>
          <w:rFonts w:asciiTheme="minorHAnsi" w:hAnsiTheme="minorHAnsi" w:cstheme="minorHAnsi"/>
          <w:b/>
          <w:sz w:val="28"/>
          <w:szCs w:val="28"/>
        </w:rPr>
        <w:t>farmár pre podhorské a horské oblasti</w:t>
      </w:r>
    </w:p>
    <w:p w14:paraId="56CD01DF" w14:textId="77777777" w:rsidR="006F6D96" w:rsidRPr="00133420" w:rsidRDefault="006F6D96" w:rsidP="006F6D96">
      <w:pPr>
        <w:spacing w:after="0" w:line="276" w:lineRule="auto"/>
        <w:rPr>
          <w:rFonts w:asciiTheme="minorHAnsi" w:hAnsiTheme="minorHAnsi" w:cstheme="minorHAnsi"/>
          <w:sz w:val="24"/>
          <w:szCs w:val="24"/>
        </w:rPr>
      </w:pPr>
    </w:p>
    <w:p w14:paraId="576BBC45" w14:textId="5317B133" w:rsidR="00AF6398" w:rsidRPr="007A7911" w:rsidRDefault="00133420" w:rsidP="007A7911">
      <w:pPr>
        <w:pStyle w:val="Default"/>
        <w:jc w:val="both"/>
        <w:rPr>
          <w:rFonts w:asciiTheme="minorHAnsi" w:hAnsiTheme="minorHAnsi" w:cstheme="minorHAnsi"/>
        </w:rPr>
      </w:pPr>
      <w:r w:rsidRPr="007A7911">
        <w:rPr>
          <w:rFonts w:asciiTheme="minorHAnsi" w:hAnsiTheme="minorHAnsi" w:cstheme="minorHAnsi"/>
        </w:rPr>
        <w:t>Odporúčané znenie.</w:t>
      </w:r>
    </w:p>
    <w:p w14:paraId="2FABAF5E" w14:textId="77777777" w:rsidR="00133420" w:rsidRPr="007A7911" w:rsidRDefault="00133420" w:rsidP="007A7911">
      <w:pPr>
        <w:pStyle w:val="Default"/>
        <w:jc w:val="both"/>
        <w:rPr>
          <w:rFonts w:asciiTheme="minorHAnsi" w:hAnsiTheme="minorHAnsi" w:cstheme="minorHAnsi"/>
        </w:rPr>
      </w:pPr>
    </w:p>
    <w:p w14:paraId="5B2286A5" w14:textId="4592E6C3" w:rsidR="00AF6398" w:rsidRPr="007A7911" w:rsidRDefault="00AF6398" w:rsidP="007A7911">
      <w:pPr>
        <w:pStyle w:val="Default"/>
        <w:jc w:val="both"/>
        <w:rPr>
          <w:rFonts w:asciiTheme="minorHAnsi" w:hAnsiTheme="minorHAnsi" w:cstheme="minorHAnsi"/>
        </w:rPr>
      </w:pPr>
      <w:r w:rsidRPr="007A7911">
        <w:rPr>
          <w:rFonts w:asciiTheme="minorHAnsi" w:hAnsiTheme="minorHAnsi" w:cstheme="minorHAnsi"/>
        </w:rPr>
        <w:t>Priebeh praktického vyučovania špecifikuje:</w:t>
      </w:r>
    </w:p>
    <w:p w14:paraId="56945124" w14:textId="77777777" w:rsidR="00AF6398" w:rsidRPr="007A7911" w:rsidRDefault="00AF6398" w:rsidP="007A7911">
      <w:pPr>
        <w:pStyle w:val="Bezriadkovania"/>
        <w:jc w:val="both"/>
        <w:rPr>
          <w:rFonts w:asciiTheme="minorHAnsi" w:hAnsiTheme="minorHAnsi" w:cstheme="minorHAnsi"/>
          <w:sz w:val="24"/>
          <w:szCs w:val="24"/>
        </w:rPr>
      </w:pPr>
    </w:p>
    <w:p w14:paraId="12F9ACD2" w14:textId="77777777" w:rsidR="00AF6398" w:rsidRPr="007A7911" w:rsidRDefault="00AF6398" w:rsidP="007A7911">
      <w:pPr>
        <w:pStyle w:val="Defaul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7A7911">
        <w:rPr>
          <w:rFonts w:asciiTheme="minorHAnsi" w:hAnsiTheme="minorHAnsi" w:cstheme="minorHAnsi"/>
        </w:rPr>
        <w:t>vecné a časové členenie praktického vyučovania,</w:t>
      </w:r>
    </w:p>
    <w:p w14:paraId="0F67A67F" w14:textId="144076DC" w:rsidR="00AF6398" w:rsidRPr="007A7911" w:rsidRDefault="00AF6398" w:rsidP="007A7911">
      <w:pPr>
        <w:pStyle w:val="Defaul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7A7911">
        <w:rPr>
          <w:rFonts w:asciiTheme="minorHAnsi" w:hAnsiTheme="minorHAnsi" w:cstheme="minorHAnsi"/>
        </w:rPr>
        <w:t xml:space="preserve">praktickú časť odbornej zložky </w:t>
      </w:r>
      <w:r w:rsidR="00133420" w:rsidRPr="007A7911">
        <w:rPr>
          <w:rFonts w:asciiTheme="minorHAnsi" w:hAnsiTheme="minorHAnsi" w:cstheme="minorHAnsi"/>
        </w:rPr>
        <w:t>záverečnej</w:t>
      </w:r>
      <w:r w:rsidRPr="007A7911">
        <w:rPr>
          <w:rFonts w:asciiTheme="minorHAnsi" w:hAnsiTheme="minorHAnsi" w:cstheme="minorHAnsi"/>
        </w:rPr>
        <w:t xml:space="preserve"> skúšky.</w:t>
      </w:r>
    </w:p>
    <w:p w14:paraId="081C8116" w14:textId="77777777" w:rsidR="00133420" w:rsidRPr="007A7911" w:rsidRDefault="00133420" w:rsidP="007A7911">
      <w:pPr>
        <w:pStyle w:val="Default"/>
        <w:ind w:left="720"/>
        <w:jc w:val="both"/>
        <w:rPr>
          <w:rFonts w:asciiTheme="minorHAnsi" w:hAnsiTheme="minorHAnsi" w:cstheme="minorHAnsi"/>
        </w:rPr>
      </w:pPr>
    </w:p>
    <w:p w14:paraId="2D18B534" w14:textId="77777777" w:rsidR="00193B5E" w:rsidRPr="007A7911" w:rsidRDefault="00193B5E" w:rsidP="007A7911">
      <w:pPr>
        <w:pStyle w:val="Bezriadkovania"/>
        <w:jc w:val="both"/>
        <w:rPr>
          <w:rFonts w:asciiTheme="minorHAnsi" w:hAnsiTheme="minorHAnsi" w:cstheme="minorHAnsi"/>
          <w:sz w:val="24"/>
          <w:szCs w:val="24"/>
        </w:rPr>
      </w:pPr>
    </w:p>
    <w:p w14:paraId="27EC5EB0" w14:textId="77777777" w:rsidR="006A3E34" w:rsidRPr="007A7911" w:rsidRDefault="00144C16" w:rsidP="007A7911">
      <w:pPr>
        <w:pStyle w:val="Nadpis1"/>
        <w:numPr>
          <w:ilvl w:val="0"/>
          <w:numId w:val="3"/>
        </w:numPr>
        <w:spacing w:before="0" w:line="276" w:lineRule="auto"/>
        <w:ind w:left="426" w:hanging="426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bookmarkStart w:id="0" w:name="_Toc527991666"/>
      <w:r w:rsidRPr="007A7911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Vecné a časové </w:t>
      </w:r>
      <w:r w:rsidR="00E03433" w:rsidRPr="007A7911">
        <w:rPr>
          <w:rFonts w:asciiTheme="minorHAnsi" w:hAnsiTheme="minorHAnsi" w:cstheme="minorHAnsi"/>
          <w:b/>
          <w:color w:val="000000"/>
          <w:sz w:val="24"/>
          <w:szCs w:val="24"/>
        </w:rPr>
        <w:t>členenie</w:t>
      </w:r>
      <w:r w:rsidR="00462E28" w:rsidRPr="007A7911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</w:t>
      </w:r>
      <w:r w:rsidR="00E75224" w:rsidRPr="007A7911">
        <w:rPr>
          <w:rFonts w:asciiTheme="minorHAnsi" w:hAnsiTheme="minorHAnsi" w:cstheme="minorHAnsi"/>
          <w:b/>
          <w:color w:val="000000"/>
          <w:sz w:val="24"/>
          <w:szCs w:val="24"/>
        </w:rPr>
        <w:t>vzdelávania</w:t>
      </w:r>
      <w:bookmarkEnd w:id="0"/>
    </w:p>
    <w:p w14:paraId="31F954C3" w14:textId="77777777" w:rsidR="007868F1" w:rsidRPr="007A7911" w:rsidRDefault="007868F1" w:rsidP="007A7911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453599FA" w14:textId="77777777" w:rsidR="00075D60" w:rsidRPr="007A7911" w:rsidRDefault="00261FE9" w:rsidP="007A7911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Pre </w:t>
      </w:r>
      <w:r w:rsidR="00732B51"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odborné </w:t>
      </w:r>
      <w:r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vzdelávanie </w:t>
      </w:r>
      <w:r w:rsidR="00732B51"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a prípravu </w:t>
      </w:r>
      <w:r w:rsidRPr="007A7911">
        <w:rPr>
          <w:rFonts w:asciiTheme="minorHAnsi" w:hAnsiTheme="minorHAnsi" w:cstheme="minorHAnsi"/>
          <w:color w:val="000000"/>
          <w:sz w:val="24"/>
          <w:szCs w:val="24"/>
        </w:rPr>
        <w:t>v</w:t>
      </w:r>
      <w:r w:rsidR="0037359F" w:rsidRPr="007A7911">
        <w:rPr>
          <w:rFonts w:asciiTheme="minorHAnsi" w:hAnsiTheme="minorHAnsi" w:cstheme="minorHAnsi"/>
          <w:color w:val="000000"/>
          <w:sz w:val="24"/>
          <w:szCs w:val="24"/>
        </w:rPr>
        <w:t> odbore vzdelávania</w:t>
      </w:r>
      <w:r w:rsidR="006A3E34"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 je stanoven</w:t>
      </w:r>
      <w:r w:rsidR="00B64393" w:rsidRPr="007A7911">
        <w:rPr>
          <w:rFonts w:asciiTheme="minorHAnsi" w:hAnsiTheme="minorHAnsi" w:cstheme="minorHAnsi"/>
          <w:color w:val="000000"/>
          <w:sz w:val="24"/>
          <w:szCs w:val="24"/>
        </w:rPr>
        <w:t>é</w:t>
      </w:r>
      <w:r w:rsidR="00462E28"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A101E6" w:rsidRPr="007A7911">
        <w:rPr>
          <w:rFonts w:asciiTheme="minorHAnsi" w:hAnsiTheme="minorHAnsi" w:cstheme="minorHAnsi"/>
          <w:color w:val="000000"/>
          <w:sz w:val="24"/>
          <w:szCs w:val="24"/>
        </w:rPr>
        <w:t>vecné a časové členenie</w:t>
      </w:r>
      <w:r w:rsidR="00462E28"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A101E6" w:rsidRPr="007A7911">
        <w:rPr>
          <w:rFonts w:asciiTheme="minorHAnsi" w:hAnsiTheme="minorHAnsi" w:cstheme="minorHAnsi"/>
          <w:color w:val="000000"/>
          <w:sz w:val="24"/>
          <w:szCs w:val="24"/>
        </w:rPr>
        <w:t>obsahu</w:t>
      </w:r>
      <w:r w:rsidR="00732B51"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 vzdelávania </w:t>
      </w:r>
      <w:r w:rsidR="00A101E6" w:rsidRPr="007A7911">
        <w:rPr>
          <w:rFonts w:asciiTheme="minorHAnsi" w:hAnsiTheme="minorHAnsi" w:cstheme="minorHAnsi"/>
          <w:color w:val="000000"/>
          <w:sz w:val="24"/>
          <w:szCs w:val="24"/>
        </w:rPr>
        <w:t>na</w:t>
      </w:r>
      <w:r w:rsidR="00732B51"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 praktick</w:t>
      </w:r>
      <w:r w:rsidR="00A101E6" w:rsidRPr="007A7911">
        <w:rPr>
          <w:rFonts w:asciiTheme="minorHAnsi" w:hAnsiTheme="minorHAnsi" w:cstheme="minorHAnsi"/>
          <w:color w:val="000000"/>
          <w:sz w:val="24"/>
          <w:szCs w:val="24"/>
        </w:rPr>
        <w:t>om</w:t>
      </w:r>
      <w:r w:rsidR="00732B51"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 vyučovan</w:t>
      </w:r>
      <w:r w:rsidR="00A101E6" w:rsidRPr="007A7911">
        <w:rPr>
          <w:rFonts w:asciiTheme="minorHAnsi" w:hAnsiTheme="minorHAnsi" w:cstheme="minorHAnsi"/>
          <w:color w:val="000000"/>
          <w:sz w:val="24"/>
          <w:szCs w:val="24"/>
        </w:rPr>
        <w:t>í</w:t>
      </w:r>
      <w:r w:rsidR="006A3E34"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. </w:t>
      </w:r>
    </w:p>
    <w:p w14:paraId="3460DD32" w14:textId="77777777" w:rsidR="00075D60" w:rsidRPr="007A7911" w:rsidRDefault="00075D60" w:rsidP="007A7911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7A7911">
        <w:rPr>
          <w:rFonts w:asciiTheme="minorHAnsi" w:hAnsiTheme="minorHAnsi" w:cstheme="minorHAnsi"/>
          <w:color w:val="000000"/>
          <w:sz w:val="24"/>
          <w:szCs w:val="24"/>
        </w:rPr>
        <w:t>Vecné členenie určuje  všetky zručnosti, vedomosti a spôsobilosti, ktoré majú byť žiakovi počas praktického vyučovania sprostredkované hlavným inštruktorom, inštruktorom alebo majstrom odbornej výchovy.</w:t>
      </w:r>
    </w:p>
    <w:p w14:paraId="7878E5EB" w14:textId="19CE514E" w:rsidR="009056A2" w:rsidRPr="007A7911" w:rsidRDefault="00075D60" w:rsidP="007A7911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7A7911">
        <w:rPr>
          <w:rFonts w:asciiTheme="minorHAnsi" w:hAnsiTheme="minorHAnsi" w:cstheme="minorHAnsi"/>
          <w:color w:val="000000"/>
          <w:sz w:val="24"/>
          <w:szCs w:val="24"/>
        </w:rPr>
        <w:t>Časové členenie určuje obdobie,</w:t>
      </w:r>
      <w:r w:rsidR="00462E28"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v ktorom majú byť zručnosti, vedomosti a spôsobilosti sprostredkované v rámci </w:t>
      </w:r>
      <w:r w:rsidR="00151954" w:rsidRPr="007A7911">
        <w:rPr>
          <w:rFonts w:asciiTheme="minorHAnsi" w:hAnsiTheme="minorHAnsi" w:cstheme="minorHAnsi"/>
          <w:color w:val="000000"/>
          <w:sz w:val="24"/>
          <w:szCs w:val="24"/>
        </w:rPr>
        <w:t>praktického vyučovania</w:t>
      </w:r>
      <w:r w:rsidR="00315254"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 a </w:t>
      </w:r>
      <w:r w:rsidRPr="007A7911">
        <w:rPr>
          <w:rFonts w:asciiTheme="minorHAnsi" w:hAnsiTheme="minorHAnsi" w:cstheme="minorHAnsi"/>
          <w:color w:val="000000"/>
          <w:sz w:val="24"/>
          <w:szCs w:val="24"/>
        </w:rPr>
        <w:t>zmluvného trvania vzdelávania</w:t>
      </w:r>
      <w:r w:rsidR="001D5343"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 podľa učebnej zmluvy</w:t>
      </w:r>
      <w:r w:rsidRPr="007A7911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29A37965" w14:textId="7F74F340" w:rsidR="00A10BB0" w:rsidRPr="007A7911" w:rsidRDefault="00A10BB0" w:rsidP="007A7911">
      <w:pPr>
        <w:pStyle w:val="Odsekzoznamu"/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tbl>
      <w:tblPr>
        <w:tblW w:w="1034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9"/>
      </w:tblGrid>
      <w:tr w:rsidR="00A94E70" w:rsidRPr="007A7911" w14:paraId="47FBC92C" w14:textId="77777777" w:rsidTr="00F46D5B">
        <w:trPr>
          <w:trHeight w:val="365"/>
        </w:trPr>
        <w:tc>
          <w:tcPr>
            <w:tcW w:w="10349" w:type="dxa"/>
            <w:shd w:val="clear" w:color="auto" w:fill="00B0F0"/>
            <w:noWrap/>
            <w:vAlign w:val="center"/>
          </w:tcPr>
          <w:p w14:paraId="18D53FC3" w14:textId="2E2D80FC" w:rsidR="00A94E70" w:rsidRPr="007A7911" w:rsidRDefault="00A94E70" w:rsidP="007A79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b/>
                <w:sz w:val="24"/>
                <w:szCs w:val="24"/>
              </w:rPr>
              <w:t>Kľúčové oblasti vedomostí, zručností a spôsobilostí sprostredkovávané priebežne počas štúdia</w:t>
            </w:r>
          </w:p>
        </w:tc>
      </w:tr>
      <w:tr w:rsidR="00A94E70" w:rsidRPr="007A7911" w14:paraId="607B4AD4" w14:textId="77777777" w:rsidTr="00F46D5B">
        <w:trPr>
          <w:trHeight w:val="300"/>
        </w:trPr>
        <w:tc>
          <w:tcPr>
            <w:tcW w:w="10349" w:type="dxa"/>
            <w:shd w:val="clear" w:color="auto" w:fill="D9D9D9"/>
            <w:noWrap/>
            <w:vAlign w:val="center"/>
          </w:tcPr>
          <w:p w14:paraId="3E6C6C16" w14:textId="18EEDC9F" w:rsidR="00A94E70" w:rsidRPr="007A7911" w:rsidRDefault="00A94E70" w:rsidP="007A7911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 w:line="276" w:lineRule="auto"/>
              <w:ind w:left="0" w:firstLine="462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b/>
                <w:sz w:val="24"/>
                <w:szCs w:val="24"/>
              </w:rPr>
              <w:t>Zamestnávateľ poskytujúci praktické vyučovanie zabezpečuje</w:t>
            </w:r>
          </w:p>
        </w:tc>
      </w:tr>
      <w:tr w:rsidR="00C51FA2" w:rsidRPr="007A7911" w14:paraId="1668A1AE" w14:textId="77777777" w:rsidTr="00F46D5B">
        <w:trPr>
          <w:trHeight w:val="297"/>
        </w:trPr>
        <w:tc>
          <w:tcPr>
            <w:tcW w:w="10349" w:type="dxa"/>
            <w:vAlign w:val="center"/>
          </w:tcPr>
          <w:p w14:paraId="74F281C0" w14:textId="20B37CFB" w:rsidR="00C51FA2" w:rsidRPr="007A7911" w:rsidRDefault="00C51FA2" w:rsidP="007A79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sz w:val="24"/>
                <w:szCs w:val="24"/>
              </w:rPr>
              <w:t>Znalosť o prevádzkovej a právnej forme podniku.</w:t>
            </w:r>
          </w:p>
        </w:tc>
      </w:tr>
      <w:tr w:rsidR="00C51FA2" w:rsidRPr="007A7911" w14:paraId="33AF5A0E" w14:textId="77777777" w:rsidTr="00F46D5B">
        <w:trPr>
          <w:trHeight w:val="272"/>
        </w:trPr>
        <w:tc>
          <w:tcPr>
            <w:tcW w:w="10349" w:type="dxa"/>
            <w:vAlign w:val="center"/>
          </w:tcPr>
          <w:p w14:paraId="470F5EA9" w14:textId="36884D54" w:rsidR="00C51FA2" w:rsidRPr="007A7911" w:rsidRDefault="00C51FA2" w:rsidP="007A79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sz w:val="24"/>
                <w:szCs w:val="24"/>
              </w:rPr>
              <w:t>Znalosť o organizačnej štruktúre podniku, úlohách a kompetenciách jednotlivých podnikových sekcií</w:t>
            </w:r>
            <w:r w:rsidR="0027093C" w:rsidRPr="007A7911">
              <w:rPr>
                <w:rFonts w:asciiTheme="minorHAnsi" w:hAnsiTheme="minorHAnsi" w:cstheme="minorHAnsi"/>
                <w:sz w:val="24"/>
                <w:szCs w:val="24"/>
              </w:rPr>
              <w:t>, útvarov</w:t>
            </w:r>
            <w:r w:rsidRPr="007A7911">
              <w:rPr>
                <w:rFonts w:asciiTheme="minorHAnsi" w:hAnsiTheme="minorHAnsi" w:cstheme="minorHAnsi"/>
                <w:sz w:val="24"/>
                <w:szCs w:val="24"/>
              </w:rPr>
              <w:t xml:space="preserve"> a oddelení.</w:t>
            </w:r>
          </w:p>
        </w:tc>
      </w:tr>
      <w:tr w:rsidR="00C51FA2" w:rsidRPr="007A7911" w14:paraId="53BBD708" w14:textId="77777777" w:rsidTr="00F46D5B">
        <w:trPr>
          <w:trHeight w:val="600"/>
        </w:trPr>
        <w:tc>
          <w:tcPr>
            <w:tcW w:w="10349" w:type="dxa"/>
            <w:vAlign w:val="center"/>
          </w:tcPr>
          <w:p w14:paraId="691E8AB3" w14:textId="31123501" w:rsidR="00C51FA2" w:rsidRPr="007A7911" w:rsidRDefault="00C51FA2" w:rsidP="007A79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sz w:val="24"/>
                <w:szCs w:val="24"/>
              </w:rPr>
              <w:t>Znalosti o úlohách, postavení podniku vo svojom odvetví a znalosť ponuky podniku na odborné vzdelávanie. Znalosti o pozícii na trhu a o okruhu zákazníkov podniku.</w:t>
            </w:r>
          </w:p>
        </w:tc>
      </w:tr>
      <w:tr w:rsidR="00C51FA2" w:rsidRPr="007A7911" w14:paraId="5DA0F542" w14:textId="77777777" w:rsidTr="00F46D5B">
        <w:trPr>
          <w:trHeight w:val="368"/>
        </w:trPr>
        <w:tc>
          <w:tcPr>
            <w:tcW w:w="10349" w:type="dxa"/>
            <w:vAlign w:val="center"/>
          </w:tcPr>
          <w:p w14:paraId="68353E39" w14:textId="0DDF5A2C" w:rsidR="00C51FA2" w:rsidRPr="007A7911" w:rsidRDefault="00C51FA2" w:rsidP="007A79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sz w:val="24"/>
                <w:szCs w:val="24"/>
              </w:rPr>
              <w:t>Znalosť základov podnikového riad</w:t>
            </w:r>
            <w:r w:rsidR="0027093C" w:rsidRPr="007A7911">
              <w:rPr>
                <w:rFonts w:asciiTheme="minorHAnsi" w:hAnsiTheme="minorHAnsi" w:cstheme="minorHAnsi"/>
                <w:sz w:val="24"/>
                <w:szCs w:val="24"/>
              </w:rPr>
              <w:t>enia kvality a ich uplatňovanie, podnikový kódex.</w:t>
            </w:r>
          </w:p>
        </w:tc>
      </w:tr>
      <w:tr w:rsidR="00C51FA2" w:rsidRPr="007A7911" w14:paraId="3A6A83C4" w14:textId="77777777" w:rsidTr="00F46D5B">
        <w:trPr>
          <w:trHeight w:val="270"/>
        </w:trPr>
        <w:tc>
          <w:tcPr>
            <w:tcW w:w="10349" w:type="dxa"/>
            <w:vAlign w:val="center"/>
          </w:tcPr>
          <w:p w14:paraId="1A93FD56" w14:textId="5B4EA8C2" w:rsidR="00C51FA2" w:rsidRPr="007A7911" w:rsidRDefault="00C51FA2" w:rsidP="007A7911">
            <w:pPr>
              <w:spacing w:after="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sz w:val="24"/>
                <w:szCs w:val="24"/>
              </w:rPr>
              <w:t>Funkčné uplatňovanie, údržba a starostlivosť o prevádzkové  prostriedky a pomôcky (stroje, prístroje</w:t>
            </w:r>
            <w:r w:rsidR="0027093C" w:rsidRPr="007A7911">
              <w:rPr>
                <w:rFonts w:asciiTheme="minorHAnsi" w:hAnsiTheme="minorHAnsi" w:cstheme="minorHAnsi"/>
                <w:sz w:val="24"/>
                <w:szCs w:val="24"/>
              </w:rPr>
              <w:t xml:space="preserve"> a zariadenia</w:t>
            </w:r>
            <w:r w:rsidRPr="007A7911">
              <w:rPr>
                <w:rFonts w:asciiTheme="minorHAnsi" w:hAnsiTheme="minorHAnsi" w:cstheme="minorHAnsi"/>
                <w:sz w:val="24"/>
                <w:szCs w:val="24"/>
              </w:rPr>
              <w:t>).</w:t>
            </w:r>
          </w:p>
        </w:tc>
      </w:tr>
      <w:tr w:rsidR="00C51FA2" w:rsidRPr="007A7911" w14:paraId="78E0026F" w14:textId="77777777" w:rsidTr="00F46D5B">
        <w:trPr>
          <w:trHeight w:val="275"/>
        </w:trPr>
        <w:tc>
          <w:tcPr>
            <w:tcW w:w="10349" w:type="dxa"/>
            <w:vAlign w:val="center"/>
          </w:tcPr>
          <w:p w14:paraId="234DC089" w14:textId="30F83932" w:rsidR="00C51FA2" w:rsidRPr="007A7911" w:rsidRDefault="00C51FA2" w:rsidP="007A7911">
            <w:pPr>
              <w:spacing w:after="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A79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sk-SK"/>
              </w:rPr>
              <w:t xml:space="preserve">Postupy plánovania a prípravy prác na pracovisku praktického vyučovania, technologické </w:t>
            </w:r>
            <w:r w:rsidR="0027093C" w:rsidRPr="007A79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sk-SK"/>
              </w:rPr>
              <w:t xml:space="preserve">a ergonomické </w:t>
            </w:r>
            <w:r w:rsidRPr="007A79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sk-SK"/>
              </w:rPr>
              <w:t>usporiadanie pracoviska.</w:t>
            </w:r>
          </w:p>
        </w:tc>
      </w:tr>
      <w:tr w:rsidR="00C51FA2" w:rsidRPr="007A7911" w14:paraId="239709FF" w14:textId="77777777" w:rsidTr="00F46D5B">
        <w:trPr>
          <w:trHeight w:val="226"/>
        </w:trPr>
        <w:tc>
          <w:tcPr>
            <w:tcW w:w="10349" w:type="dxa"/>
            <w:vAlign w:val="center"/>
          </w:tcPr>
          <w:p w14:paraId="44CA6525" w14:textId="2E0D4048" w:rsidR="00C51FA2" w:rsidRPr="007A7911" w:rsidRDefault="00C51FA2" w:rsidP="007A79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A79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sk-SK"/>
              </w:rPr>
              <w:t>Vedenie sprievodnej a prevádzkovej dokumentácie.</w:t>
            </w:r>
          </w:p>
        </w:tc>
      </w:tr>
      <w:tr w:rsidR="00C51FA2" w:rsidRPr="007A7911" w14:paraId="35845D56" w14:textId="77777777" w:rsidTr="00F46D5B">
        <w:trPr>
          <w:trHeight w:val="226"/>
        </w:trPr>
        <w:tc>
          <w:tcPr>
            <w:tcW w:w="10349" w:type="dxa"/>
          </w:tcPr>
          <w:p w14:paraId="74672F09" w14:textId="25188585" w:rsidR="00C51FA2" w:rsidRPr="007A7911" w:rsidRDefault="00C51FA2" w:rsidP="007A79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A7911">
              <w:rPr>
                <w:rFonts w:asciiTheme="minorHAnsi" w:eastAsia="Times New Roman" w:hAnsiTheme="minorHAnsi" w:cstheme="minorHAnsi"/>
                <w:sz w:val="24"/>
                <w:szCs w:val="24"/>
                <w:lang w:eastAsia="sk-SK"/>
              </w:rPr>
              <w:lastRenderedPageBreak/>
              <w:t>Znalosti technických noriem a predpisov v odbore. Znalosti čítania a používania technických podkladov v odbore: náčrty, výkresy, diagramy, návody na obsluhu, návody na použitie a pod.</w:t>
            </w:r>
          </w:p>
        </w:tc>
      </w:tr>
      <w:tr w:rsidR="00C51FA2" w:rsidRPr="007A7911" w14:paraId="669D5ED5" w14:textId="77777777" w:rsidTr="00F46D5B">
        <w:trPr>
          <w:trHeight w:val="226"/>
        </w:trPr>
        <w:tc>
          <w:tcPr>
            <w:tcW w:w="10349" w:type="dxa"/>
            <w:vAlign w:val="center"/>
          </w:tcPr>
          <w:p w14:paraId="31FD89D4" w14:textId="4431DDD9" w:rsidR="00C51FA2" w:rsidRPr="007A7911" w:rsidRDefault="00C51FA2" w:rsidP="007A79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A7911">
              <w:rPr>
                <w:rFonts w:asciiTheme="minorHAnsi" w:eastAsia="Times New Roman" w:hAnsiTheme="minorHAnsi" w:cstheme="minorHAnsi"/>
                <w:sz w:val="24"/>
                <w:szCs w:val="24"/>
                <w:lang w:eastAsia="sk-SK"/>
              </w:rPr>
              <w:t xml:space="preserve">Znalosti o opatreniach na ochranu </w:t>
            </w:r>
            <w:r w:rsidRPr="007A79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sk-SK"/>
              </w:rPr>
              <w:t>životného prostredia, separovanie, zhodnocovanie a likvidácia odpadu v odbore.</w:t>
            </w:r>
          </w:p>
        </w:tc>
      </w:tr>
      <w:tr w:rsidR="00C51FA2" w:rsidRPr="007A7911" w14:paraId="0517EC27" w14:textId="77777777" w:rsidTr="00F46D5B">
        <w:trPr>
          <w:trHeight w:val="226"/>
        </w:trPr>
        <w:tc>
          <w:tcPr>
            <w:tcW w:w="10349" w:type="dxa"/>
            <w:vAlign w:val="center"/>
          </w:tcPr>
          <w:p w14:paraId="3E4C02E5" w14:textId="751EC091" w:rsidR="00C51FA2" w:rsidRPr="007A7911" w:rsidRDefault="00C51FA2" w:rsidP="007A79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sz w:val="24"/>
                <w:szCs w:val="24"/>
              </w:rPr>
              <w:t>Znalosti o obsahu a cieľoch vzdelávania, ako aj o možnostiach ďalšieho vzdelávania.</w:t>
            </w:r>
          </w:p>
        </w:tc>
      </w:tr>
      <w:tr w:rsidR="00C51FA2" w:rsidRPr="007A7911" w14:paraId="6EC793C4" w14:textId="77777777" w:rsidTr="00F46D5B">
        <w:trPr>
          <w:trHeight w:val="226"/>
        </w:trPr>
        <w:tc>
          <w:tcPr>
            <w:tcW w:w="10349" w:type="dxa"/>
            <w:vAlign w:val="center"/>
          </w:tcPr>
          <w:p w14:paraId="01CB494C" w14:textId="06612618" w:rsidR="00C51FA2" w:rsidRPr="007A7911" w:rsidRDefault="00C51FA2" w:rsidP="007A79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sz w:val="24"/>
                <w:szCs w:val="24"/>
              </w:rPr>
              <w:t>Znalosť vedenia evidencie o pracovnej činnosti žiaka na praktickom vyučovaní.</w:t>
            </w:r>
          </w:p>
        </w:tc>
      </w:tr>
      <w:tr w:rsidR="00C51FA2" w:rsidRPr="007A7911" w14:paraId="5D8E1101" w14:textId="77777777" w:rsidTr="00F46D5B">
        <w:trPr>
          <w:trHeight w:val="275"/>
        </w:trPr>
        <w:tc>
          <w:tcPr>
            <w:tcW w:w="10349" w:type="dxa"/>
            <w:vAlign w:val="center"/>
          </w:tcPr>
          <w:p w14:paraId="358229E5" w14:textId="707D2341" w:rsidR="00C51FA2" w:rsidRPr="007A7911" w:rsidRDefault="00C51FA2" w:rsidP="007A79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A7911">
              <w:rPr>
                <w:rFonts w:asciiTheme="minorHAnsi" w:eastAsia="Times New Roman" w:hAnsiTheme="minorHAnsi" w:cstheme="minorHAnsi"/>
                <w:sz w:val="24"/>
                <w:szCs w:val="24"/>
                <w:lang w:eastAsia="sk-SK"/>
              </w:rPr>
              <w:t>Znalosť o právach a povinnostiach vyplývajúcich z učebnej zmluvy.</w:t>
            </w:r>
          </w:p>
        </w:tc>
      </w:tr>
      <w:tr w:rsidR="00C51FA2" w:rsidRPr="007A7911" w14:paraId="63C06BBB" w14:textId="77777777" w:rsidTr="00F46D5B">
        <w:trPr>
          <w:trHeight w:val="275"/>
        </w:trPr>
        <w:tc>
          <w:tcPr>
            <w:tcW w:w="10349" w:type="dxa"/>
            <w:vAlign w:val="center"/>
          </w:tcPr>
          <w:p w14:paraId="2E2F32E6" w14:textId="258E5C80" w:rsidR="00C51FA2" w:rsidRPr="007A7911" w:rsidRDefault="00C51FA2" w:rsidP="007A79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A7911">
              <w:rPr>
                <w:rFonts w:asciiTheme="minorHAnsi" w:eastAsia="Times New Roman" w:hAnsiTheme="minorHAnsi" w:cstheme="minorHAnsi"/>
                <w:sz w:val="24"/>
                <w:szCs w:val="24"/>
                <w:lang w:eastAsia="sk-SK"/>
              </w:rPr>
              <w:t>Znalosť o právach a povinnostiach vyplývajúcich z pracovno-právnych vzťahov a interných podnikových predpisov (Zákonník práce, pracovný poriadok).</w:t>
            </w:r>
          </w:p>
        </w:tc>
      </w:tr>
      <w:tr w:rsidR="00C51FA2" w:rsidRPr="007A7911" w14:paraId="4F7AFB32" w14:textId="77777777" w:rsidTr="00F46D5B">
        <w:trPr>
          <w:trHeight w:val="275"/>
        </w:trPr>
        <w:tc>
          <w:tcPr>
            <w:tcW w:w="10349" w:type="dxa"/>
            <w:shd w:val="clear" w:color="auto" w:fill="BFBFBF"/>
            <w:vAlign w:val="center"/>
          </w:tcPr>
          <w:p w14:paraId="06824AC4" w14:textId="00DD0F4C" w:rsidR="00C51FA2" w:rsidRPr="007A7911" w:rsidRDefault="00C90555" w:rsidP="007A7911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 w:line="276" w:lineRule="auto"/>
              <w:ind w:left="0" w:firstLine="462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Vzdelávanie zabezpečujúce celkový rozvoj osobnosti žiaka</w:t>
            </w:r>
          </w:p>
        </w:tc>
      </w:tr>
      <w:tr w:rsidR="00C90555" w:rsidRPr="007A7911" w14:paraId="71C31BFA" w14:textId="77777777" w:rsidTr="00F46D5B">
        <w:trPr>
          <w:trHeight w:val="275"/>
        </w:trPr>
        <w:tc>
          <w:tcPr>
            <w:tcW w:w="10349" w:type="dxa"/>
            <w:vAlign w:val="center"/>
          </w:tcPr>
          <w:p w14:paraId="3C039DA2" w14:textId="6D04188F" w:rsidR="00C90555" w:rsidRPr="007A7911" w:rsidRDefault="00C90555" w:rsidP="007A79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Schopnosť pracovať  v kolektíve, uvedomenie si zodpovednosti za výsledok svojej práce, dodržiavanie pracovnej disciplíny a interných predpisov zamestnávateľa.</w:t>
            </w:r>
          </w:p>
        </w:tc>
      </w:tr>
      <w:tr w:rsidR="00C90555" w:rsidRPr="007A7911" w14:paraId="799143ED" w14:textId="77777777" w:rsidTr="00F46D5B">
        <w:trPr>
          <w:trHeight w:val="275"/>
        </w:trPr>
        <w:tc>
          <w:tcPr>
            <w:tcW w:w="10349" w:type="dxa"/>
            <w:vAlign w:val="center"/>
          </w:tcPr>
          <w:p w14:paraId="651534A3" w14:textId="512F22DB" w:rsidR="00C90555" w:rsidRPr="007A7911" w:rsidRDefault="00C90555" w:rsidP="007A79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Komunikácia s nadriadenými a spolupracovníkmi/zákazníkmi/dodávateľmi pri zohľadňovaní odbornej terminológie.</w:t>
            </w:r>
          </w:p>
        </w:tc>
      </w:tr>
      <w:tr w:rsidR="00C90555" w:rsidRPr="007A7911" w14:paraId="5E5C04B7" w14:textId="77777777" w:rsidTr="00F46D5B">
        <w:trPr>
          <w:trHeight w:val="275"/>
        </w:trPr>
        <w:tc>
          <w:tcPr>
            <w:tcW w:w="10349" w:type="dxa"/>
            <w:vAlign w:val="center"/>
          </w:tcPr>
          <w:p w14:paraId="54E7DED2" w14:textId="1858FD9C" w:rsidR="00C90555" w:rsidRPr="007A7911" w:rsidRDefault="00C90555" w:rsidP="007A79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sz w:val="24"/>
                <w:szCs w:val="24"/>
              </w:rPr>
              <w:t>Znalosť a používanie príslušných odborných termínov v preferovanom firemnom jazyku.</w:t>
            </w:r>
          </w:p>
        </w:tc>
      </w:tr>
      <w:tr w:rsidR="00C90555" w:rsidRPr="007A7911" w14:paraId="760F396A" w14:textId="77777777" w:rsidTr="00F46D5B">
        <w:trPr>
          <w:trHeight w:val="275"/>
        </w:trPr>
        <w:tc>
          <w:tcPr>
            <w:tcW w:w="10349" w:type="dxa"/>
            <w:vAlign w:val="center"/>
          </w:tcPr>
          <w:p w14:paraId="0B2DC5F0" w14:textId="2905F92E" w:rsidR="00C90555" w:rsidRPr="007A7911" w:rsidRDefault="00C90555" w:rsidP="007A79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sz w:val="24"/>
                <w:szCs w:val="24"/>
              </w:rPr>
              <w:t>Základné poznatky s využívaním podnikového softvéru.</w:t>
            </w:r>
          </w:p>
        </w:tc>
      </w:tr>
      <w:tr w:rsidR="00C90555" w:rsidRPr="007A7911" w14:paraId="306C7EA2" w14:textId="77777777" w:rsidTr="00F46D5B">
        <w:trPr>
          <w:trHeight w:val="275"/>
        </w:trPr>
        <w:tc>
          <w:tcPr>
            <w:tcW w:w="10349" w:type="dxa"/>
          </w:tcPr>
          <w:p w14:paraId="411A7E4F" w14:textId="65351354" w:rsidR="00C90555" w:rsidRPr="007A7911" w:rsidRDefault="00C90555" w:rsidP="007A79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sz w:val="24"/>
                <w:szCs w:val="24"/>
              </w:rPr>
              <w:t>Samostatné získavanie a výber informácií, rozvoj kritického a analytického myslenia, rozvoj digitálnych zručností.</w:t>
            </w:r>
          </w:p>
        </w:tc>
      </w:tr>
      <w:tr w:rsidR="00C90555" w:rsidRPr="007A7911" w14:paraId="012DCC68" w14:textId="77777777" w:rsidTr="00F46D5B">
        <w:trPr>
          <w:trHeight w:val="275"/>
        </w:trPr>
        <w:tc>
          <w:tcPr>
            <w:tcW w:w="10349" w:type="dxa"/>
            <w:shd w:val="clear" w:color="auto" w:fill="BFBFBF"/>
          </w:tcPr>
          <w:p w14:paraId="7FC344A8" w14:textId="1CF2E117" w:rsidR="00C90555" w:rsidRPr="007A7911" w:rsidRDefault="00C90555" w:rsidP="007A7911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 w:line="276" w:lineRule="auto"/>
              <w:ind w:left="34" w:firstLine="428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Zaistenie bezpečnosti a ochrany zdravia pri práci na pracovisku praktického vyučovania</w:t>
            </w:r>
          </w:p>
        </w:tc>
      </w:tr>
      <w:tr w:rsidR="00C90555" w:rsidRPr="007A7911" w14:paraId="19739341" w14:textId="77777777" w:rsidTr="00F46D5B">
        <w:trPr>
          <w:trHeight w:val="275"/>
        </w:trPr>
        <w:tc>
          <w:tcPr>
            <w:tcW w:w="10349" w:type="dxa"/>
            <w:vAlign w:val="center"/>
          </w:tcPr>
          <w:p w14:paraId="5507707F" w14:textId="698E13F1" w:rsidR="00C90555" w:rsidRPr="007A7911" w:rsidRDefault="00C90555" w:rsidP="007A79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sz w:val="24"/>
                <w:szCs w:val="24"/>
              </w:rPr>
              <w:t>Znalosť prevádzkových rizík, opatrenia na ich zníženie a prevencia.</w:t>
            </w:r>
          </w:p>
        </w:tc>
      </w:tr>
      <w:tr w:rsidR="00C90555" w:rsidRPr="007A7911" w14:paraId="44429084" w14:textId="77777777" w:rsidTr="00F46D5B">
        <w:trPr>
          <w:trHeight w:val="275"/>
        </w:trPr>
        <w:tc>
          <w:tcPr>
            <w:tcW w:w="10349" w:type="dxa"/>
            <w:vAlign w:val="center"/>
          </w:tcPr>
          <w:p w14:paraId="01E4DEC3" w14:textId="0AA003B5" w:rsidR="00C90555" w:rsidRPr="007A7911" w:rsidRDefault="00C90555" w:rsidP="007A79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sz w:val="24"/>
                <w:szCs w:val="24"/>
              </w:rPr>
              <w:t>Riadenie a zabezpečovanie bezpečnosti a ochrany zdravia pri práci. Znalosť o prevádzkovej ochrane pred požiarom a výbuchom, ako aj o preventívnych opatreniach. Bezpečnostné predpisy v prípade požiaru a výbuchu na pracovisku, evakuačný plán. Elektrická požiarna signalizácia na pracovisku.</w:t>
            </w:r>
          </w:p>
        </w:tc>
      </w:tr>
      <w:tr w:rsidR="00C90555" w:rsidRPr="007A7911" w14:paraId="7CF46518" w14:textId="77777777" w:rsidTr="00F46D5B">
        <w:trPr>
          <w:trHeight w:val="275"/>
        </w:trPr>
        <w:tc>
          <w:tcPr>
            <w:tcW w:w="10349" w:type="dxa"/>
            <w:vAlign w:val="center"/>
          </w:tcPr>
          <w:p w14:paraId="48AF0234" w14:textId="37BAF399" w:rsidR="00C90555" w:rsidRPr="007A7911" w:rsidRDefault="00C90555" w:rsidP="007A79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sz w:val="24"/>
                <w:szCs w:val="24"/>
              </w:rPr>
              <w:t>Znalosť bezpečnostných predpisov pri práci a požiarnej ochrany na pracovisku praktického vyučovania.</w:t>
            </w:r>
          </w:p>
        </w:tc>
      </w:tr>
      <w:tr w:rsidR="00C90555" w:rsidRPr="007A7911" w14:paraId="4D89257B" w14:textId="77777777" w:rsidTr="00F46D5B">
        <w:trPr>
          <w:trHeight w:val="275"/>
        </w:trPr>
        <w:tc>
          <w:tcPr>
            <w:tcW w:w="10349" w:type="dxa"/>
            <w:vAlign w:val="center"/>
          </w:tcPr>
          <w:p w14:paraId="46D7529D" w14:textId="1A1FFAF1" w:rsidR="00C90555" w:rsidRPr="007A7911" w:rsidRDefault="00C90555" w:rsidP="007A79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sz w:val="24"/>
                <w:szCs w:val="24"/>
              </w:rPr>
              <w:t>Znalosť poskytovania predlekárskej prvej pomoci pri pracovných úrazoch.</w:t>
            </w:r>
          </w:p>
        </w:tc>
      </w:tr>
      <w:tr w:rsidR="00C90555" w:rsidRPr="007A7911" w14:paraId="5480CE9F" w14:textId="77777777" w:rsidTr="00F46D5B">
        <w:trPr>
          <w:trHeight w:val="275"/>
        </w:trPr>
        <w:tc>
          <w:tcPr>
            <w:tcW w:w="10349" w:type="dxa"/>
            <w:vAlign w:val="center"/>
          </w:tcPr>
          <w:p w14:paraId="216FAE5C" w14:textId="57EAB888" w:rsidR="00C90555" w:rsidRPr="007A7911" w:rsidRDefault="00C90555" w:rsidP="007A79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sz w:val="24"/>
                <w:szCs w:val="24"/>
              </w:rPr>
              <w:t>Znalosť používania osobných ochranných prostriedkov a dodržiavania hygieny práce.</w:t>
            </w:r>
          </w:p>
        </w:tc>
      </w:tr>
      <w:tr w:rsidR="00C90555" w:rsidRPr="007A7911" w14:paraId="24BF41EA" w14:textId="77777777" w:rsidTr="00F46D5B">
        <w:trPr>
          <w:trHeight w:val="275"/>
        </w:trPr>
        <w:tc>
          <w:tcPr>
            <w:tcW w:w="10349" w:type="dxa"/>
            <w:vAlign w:val="center"/>
          </w:tcPr>
          <w:p w14:paraId="3D8EA791" w14:textId="62B61019" w:rsidR="00C90555" w:rsidRPr="007A7911" w:rsidRDefault="00C90555" w:rsidP="007A79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sz w:val="24"/>
                <w:szCs w:val="24"/>
              </w:rPr>
              <w:t>Opatrenia a predpisy na ochranu životného prostredia.</w:t>
            </w:r>
            <w:r w:rsidRPr="007A79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sk-SK"/>
              </w:rPr>
              <w:t xml:space="preserve"> </w:t>
            </w:r>
            <w:r w:rsidRPr="007A7911">
              <w:rPr>
                <w:rFonts w:asciiTheme="minorHAnsi" w:hAnsiTheme="minorHAnsi" w:cstheme="minorHAnsi"/>
                <w:sz w:val="24"/>
                <w:szCs w:val="24"/>
              </w:rPr>
              <w:t>Vedomosti o vplyve odpadových látok z výroby v odbore na životné prostredie, separovanie, zhodnocovanie a likvidácia odpadu.</w:t>
            </w:r>
          </w:p>
        </w:tc>
      </w:tr>
      <w:tr w:rsidR="00C90555" w:rsidRPr="007A7911" w14:paraId="684C2255" w14:textId="77777777" w:rsidTr="00F46D5B">
        <w:trPr>
          <w:trHeight w:val="275"/>
        </w:trPr>
        <w:tc>
          <w:tcPr>
            <w:tcW w:w="10349" w:type="dxa"/>
            <w:vAlign w:val="center"/>
          </w:tcPr>
          <w:p w14:paraId="4B467039" w14:textId="7D946EFD" w:rsidR="00C90555" w:rsidRPr="007A7911" w:rsidRDefault="00C90555" w:rsidP="007A79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sz w:val="24"/>
                <w:szCs w:val="24"/>
              </w:rPr>
              <w:t>Uplatňovanie prevádzkových opatrení na efektívne využívanie energií.</w:t>
            </w:r>
          </w:p>
        </w:tc>
      </w:tr>
      <w:tr w:rsidR="00C90555" w:rsidRPr="007A7911" w14:paraId="4E52A811" w14:textId="77777777" w:rsidTr="00F46D5B">
        <w:trPr>
          <w:trHeight w:val="275"/>
        </w:trPr>
        <w:tc>
          <w:tcPr>
            <w:tcW w:w="10349" w:type="dxa"/>
            <w:vAlign w:val="center"/>
          </w:tcPr>
          <w:p w14:paraId="3C20B87F" w14:textId="5F6D56A0" w:rsidR="00C90555" w:rsidRPr="007A7911" w:rsidRDefault="00C90555" w:rsidP="007A79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sz w:val="24"/>
                <w:szCs w:val="24"/>
              </w:rPr>
              <w:t>Dodržiavanie predpisov o pracovnej činnosti mladistvých žiakov a mladistvých zamestnancov.</w:t>
            </w:r>
          </w:p>
        </w:tc>
      </w:tr>
    </w:tbl>
    <w:tbl>
      <w:tblPr>
        <w:tblW w:w="1034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137"/>
        <w:gridCol w:w="2817"/>
        <w:gridCol w:w="3544"/>
      </w:tblGrid>
      <w:tr w:rsidR="000A6FE1" w:rsidRPr="007A7911" w14:paraId="0941AA60" w14:textId="77777777" w:rsidTr="007A7911">
        <w:trPr>
          <w:trHeight w:val="503"/>
        </w:trPr>
        <w:tc>
          <w:tcPr>
            <w:tcW w:w="10349" w:type="dxa"/>
            <w:gridSpan w:val="4"/>
            <w:shd w:val="clear" w:color="auto" w:fill="00B0F0"/>
            <w:vAlign w:val="center"/>
          </w:tcPr>
          <w:p w14:paraId="00BA61AC" w14:textId="3F48BCAE" w:rsidR="000A6FE1" w:rsidRPr="007A7911" w:rsidRDefault="000A6FE1" w:rsidP="007A79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b/>
                <w:sz w:val="24"/>
                <w:szCs w:val="24"/>
              </w:rPr>
              <w:t>Vedomosti, zručnosti a spôsobilosti sprostredkovávané v jednotlivých ročníkoch štúdia</w:t>
            </w:r>
          </w:p>
        </w:tc>
      </w:tr>
      <w:tr w:rsidR="00B919D2" w:rsidRPr="007A7911" w14:paraId="1DF99DCA" w14:textId="77777777" w:rsidTr="007A7911">
        <w:trPr>
          <w:trHeight w:val="425"/>
        </w:trPr>
        <w:tc>
          <w:tcPr>
            <w:tcW w:w="851" w:type="dxa"/>
            <w:shd w:val="clear" w:color="auto" w:fill="A6A6A6" w:themeFill="background1" w:themeFillShade="A6"/>
            <w:vAlign w:val="center"/>
          </w:tcPr>
          <w:p w14:paraId="29782D87" w14:textId="77777777" w:rsidR="00B919D2" w:rsidRPr="007A7911" w:rsidRDefault="00B919D2" w:rsidP="007A7911">
            <w:pPr>
              <w:spacing w:after="0"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bCs/>
                <w:sz w:val="24"/>
                <w:szCs w:val="24"/>
              </w:rPr>
              <w:t>Por.</w:t>
            </w:r>
          </w:p>
        </w:tc>
        <w:tc>
          <w:tcPr>
            <w:tcW w:w="3137" w:type="dxa"/>
            <w:shd w:val="clear" w:color="auto" w:fill="A6A6A6" w:themeFill="background1" w:themeFillShade="A6"/>
            <w:vAlign w:val="center"/>
          </w:tcPr>
          <w:p w14:paraId="02774C8B" w14:textId="77777777" w:rsidR="00B919D2" w:rsidRPr="007A7911" w:rsidRDefault="00B919D2" w:rsidP="007A7911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1. ročník</w:t>
            </w:r>
          </w:p>
        </w:tc>
        <w:tc>
          <w:tcPr>
            <w:tcW w:w="2817" w:type="dxa"/>
            <w:shd w:val="clear" w:color="auto" w:fill="A6A6A6" w:themeFill="background1" w:themeFillShade="A6"/>
            <w:vAlign w:val="center"/>
          </w:tcPr>
          <w:p w14:paraId="24F4B7B3" w14:textId="41097B05" w:rsidR="00B919D2" w:rsidRPr="007A7911" w:rsidRDefault="00B919D2" w:rsidP="007A7911">
            <w:pPr>
              <w:spacing w:after="0" w:line="276" w:lineRule="auto"/>
              <w:ind w:left="33" w:hanging="33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2. ročník</w:t>
            </w:r>
          </w:p>
        </w:tc>
        <w:tc>
          <w:tcPr>
            <w:tcW w:w="3544" w:type="dxa"/>
            <w:shd w:val="clear" w:color="auto" w:fill="A6A6A6" w:themeFill="background1" w:themeFillShade="A6"/>
            <w:vAlign w:val="center"/>
          </w:tcPr>
          <w:p w14:paraId="26F19BFA" w14:textId="1694567C" w:rsidR="00B919D2" w:rsidRPr="007A7911" w:rsidRDefault="00B919D2" w:rsidP="007A7911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3. ročník</w:t>
            </w:r>
          </w:p>
        </w:tc>
      </w:tr>
      <w:tr w:rsidR="003C1DE6" w:rsidRPr="007A7911" w14:paraId="04479E73" w14:textId="77777777" w:rsidTr="007A7911">
        <w:tc>
          <w:tcPr>
            <w:tcW w:w="851" w:type="dxa"/>
            <w:vAlign w:val="center"/>
          </w:tcPr>
          <w:p w14:paraId="0C270B4E" w14:textId="77777777" w:rsidR="003C1DE6" w:rsidRPr="007A7911" w:rsidRDefault="003C1DE6" w:rsidP="007A7911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9498" w:type="dxa"/>
            <w:gridSpan w:val="3"/>
            <w:vAlign w:val="center"/>
          </w:tcPr>
          <w:p w14:paraId="22A08CD5" w14:textId="3340C26D" w:rsidR="003C1DE6" w:rsidRPr="007A7911" w:rsidRDefault="00313185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noProof/>
                <w:color w:val="000000" w:themeColor="text1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noProof/>
                <w:color w:val="000000" w:themeColor="text1"/>
                <w:sz w:val="24"/>
                <w:szCs w:val="24"/>
                <w:lang w:val="sk-SK"/>
              </w:rPr>
              <w:t>Základné ustanovenia právnych noriem o bezpečnosti a ochrane zdravia pri práci (BOZP) a ich aplikácia na zaistenie bezpečnosti na pracovisku</w:t>
            </w:r>
            <w:r w:rsidR="00C27772" w:rsidRPr="007A7911">
              <w:rPr>
                <w:rFonts w:asciiTheme="minorHAnsi" w:hAnsiTheme="minorHAnsi" w:cstheme="minorHAnsi"/>
                <w:noProof/>
                <w:color w:val="000000" w:themeColor="text1"/>
                <w:sz w:val="24"/>
                <w:szCs w:val="24"/>
              </w:rPr>
              <w:t>.</w:t>
            </w:r>
          </w:p>
        </w:tc>
      </w:tr>
      <w:tr w:rsidR="00C90555" w:rsidRPr="007A7911" w14:paraId="62DC8624" w14:textId="77777777" w:rsidTr="007A7911">
        <w:tc>
          <w:tcPr>
            <w:tcW w:w="851" w:type="dxa"/>
            <w:vAlign w:val="center"/>
          </w:tcPr>
          <w:p w14:paraId="7CF72004" w14:textId="3E2D7DEC" w:rsidR="00C90555" w:rsidRPr="007A7911" w:rsidRDefault="00C90555" w:rsidP="007A7911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9498" w:type="dxa"/>
            <w:gridSpan w:val="3"/>
            <w:vAlign w:val="center"/>
          </w:tcPr>
          <w:p w14:paraId="2F942F04" w14:textId="68391F83" w:rsidR="00C90555" w:rsidRPr="007A7911" w:rsidRDefault="00313185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noProof/>
                <w:color w:val="000000" w:themeColor="text1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noProof/>
                <w:color w:val="000000" w:themeColor="text1"/>
                <w:sz w:val="24"/>
                <w:szCs w:val="24"/>
                <w:lang w:val="sk-SK"/>
              </w:rPr>
              <w:t>Dodržiavanie interných predpisov pri vstupe a pohybe v objektoch chovu hospodárskych zvierat, rastlinnej výroby a pri manipulácii s mechanizačnými prostriedkami.</w:t>
            </w:r>
          </w:p>
        </w:tc>
      </w:tr>
      <w:tr w:rsidR="00C90555" w:rsidRPr="007A7911" w14:paraId="1750D6A1" w14:textId="77777777" w:rsidTr="007A7911">
        <w:trPr>
          <w:trHeight w:val="767"/>
        </w:trPr>
        <w:tc>
          <w:tcPr>
            <w:tcW w:w="851" w:type="dxa"/>
            <w:vAlign w:val="center"/>
          </w:tcPr>
          <w:p w14:paraId="3A9ED2A9" w14:textId="5EBF06D2" w:rsidR="00C90555" w:rsidRPr="007A7911" w:rsidRDefault="00C90555" w:rsidP="007A7911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9498" w:type="dxa"/>
            <w:gridSpan w:val="3"/>
            <w:vAlign w:val="center"/>
          </w:tcPr>
          <w:p w14:paraId="7A047030" w14:textId="14349789" w:rsidR="00C90555" w:rsidRPr="007A7911" w:rsidRDefault="00313185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noProof/>
                <w:color w:val="000000" w:themeColor="text1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noProof/>
                <w:color w:val="000000" w:themeColor="text1"/>
                <w:sz w:val="24"/>
                <w:szCs w:val="24"/>
                <w:lang w:val="sk-SK"/>
              </w:rPr>
              <w:t>Bezpečné postupy pri manipulácii so zvieratami a mechanizačnými prostriedkami a pravidlá poskytovania predlekárskej prvej pomoci.</w:t>
            </w:r>
          </w:p>
        </w:tc>
      </w:tr>
      <w:tr w:rsidR="00B919D2" w:rsidRPr="007A7911" w14:paraId="5DB9E896" w14:textId="77777777" w:rsidTr="007A7911">
        <w:trPr>
          <w:trHeight w:val="416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010CBFAE" w14:textId="543E3BE7" w:rsidR="00B919D2" w:rsidRPr="007A7911" w:rsidRDefault="00B919D2" w:rsidP="007A7911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498" w:type="dxa"/>
            <w:gridSpan w:val="3"/>
            <w:shd w:val="clear" w:color="auto" w:fill="DDD9C3" w:themeFill="background2" w:themeFillShade="E6"/>
            <w:vAlign w:val="center"/>
          </w:tcPr>
          <w:p w14:paraId="48F0ECD1" w14:textId="2DD0B351" w:rsidR="00B919D2" w:rsidRPr="007A7911" w:rsidRDefault="001A39A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val="sk-SK"/>
              </w:rPr>
            </w:pPr>
            <w:r w:rsidRPr="007A7911">
              <w:rPr>
                <w:rFonts w:asciiTheme="minorHAnsi" w:hAnsiTheme="minorHAnsi" w:cstheme="minorHAnsi"/>
                <w:b/>
                <w:sz w:val="24"/>
                <w:szCs w:val="24"/>
                <w:lang w:val="sk-SK"/>
              </w:rPr>
              <w:t>Nácvik zručností</w:t>
            </w:r>
            <w:r w:rsidRPr="007A7911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v RV</w:t>
            </w:r>
          </w:p>
        </w:tc>
      </w:tr>
      <w:tr w:rsidR="00F1677B" w:rsidRPr="007A7911" w14:paraId="534BF836" w14:textId="77777777" w:rsidTr="007A7911">
        <w:tc>
          <w:tcPr>
            <w:tcW w:w="851" w:type="dxa"/>
            <w:vAlign w:val="center"/>
          </w:tcPr>
          <w:p w14:paraId="4A543B08" w14:textId="2A1B3221" w:rsidR="00F1677B" w:rsidRPr="007A7911" w:rsidRDefault="00F1677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3137" w:type="dxa"/>
          </w:tcPr>
          <w:p w14:paraId="1C696DA9" w14:textId="13677EC0" w:rsidR="00F1677B" w:rsidRPr="007A7911" w:rsidRDefault="007A7911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P</w:t>
            </w:r>
            <w:r w:rsidR="00F1677B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ríprava pôdy</w:t>
            </w:r>
          </w:p>
        </w:tc>
        <w:tc>
          <w:tcPr>
            <w:tcW w:w="2817" w:type="dxa"/>
          </w:tcPr>
          <w:p w14:paraId="13A0B860" w14:textId="1689767A" w:rsidR="00F1677B" w:rsidRPr="007A7911" w:rsidRDefault="007A7911" w:rsidP="007A7911">
            <w:pPr>
              <w:widowControl w:val="0"/>
              <w:tabs>
                <w:tab w:val="left" w:pos="284"/>
                <w:tab w:val="left" w:pos="709"/>
                <w:tab w:val="center" w:pos="7655"/>
              </w:tabs>
              <w:autoSpaceDE w:val="0"/>
              <w:autoSpaceDN w:val="0"/>
              <w:spacing w:after="0" w:line="276" w:lineRule="auto"/>
              <w:jc w:val="center"/>
              <w:rPr>
                <w:rFonts w:asciiTheme="minorHAnsi" w:hAnsiTheme="minorHAnsi" w:cstheme="minorHAnsi"/>
                <w:noProof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="00AA6F2C" w:rsidRPr="007A7911">
              <w:rPr>
                <w:rFonts w:asciiTheme="minorHAnsi" w:hAnsiTheme="minorHAnsi" w:cstheme="minorHAnsi"/>
                <w:sz w:val="24"/>
                <w:szCs w:val="24"/>
              </w:rPr>
              <w:t>šetrovanie poľných a záhradných rastlín malou mechanizáciou</w:t>
            </w:r>
          </w:p>
        </w:tc>
        <w:tc>
          <w:tcPr>
            <w:tcW w:w="3544" w:type="dxa"/>
          </w:tcPr>
          <w:p w14:paraId="17CDF566" w14:textId="77777777" w:rsidR="00F1677B" w:rsidRPr="007A7911" w:rsidRDefault="00F1677B" w:rsidP="007A7911">
            <w:pPr>
              <w:widowControl w:val="0"/>
              <w:tabs>
                <w:tab w:val="left" w:pos="284"/>
                <w:tab w:val="left" w:pos="709"/>
                <w:tab w:val="center" w:pos="7655"/>
              </w:tabs>
              <w:autoSpaceDE w:val="0"/>
              <w:autoSpaceDN w:val="0"/>
              <w:spacing w:after="0" w:line="276" w:lineRule="auto"/>
              <w:jc w:val="center"/>
              <w:rPr>
                <w:rFonts w:asciiTheme="minorHAnsi" w:hAnsiTheme="minorHAnsi" w:cstheme="minorHAnsi"/>
                <w:noProof/>
                <w:sz w:val="24"/>
                <w:szCs w:val="24"/>
              </w:rPr>
            </w:pPr>
          </w:p>
        </w:tc>
      </w:tr>
      <w:tr w:rsidR="00F1677B" w:rsidRPr="007A7911" w14:paraId="3E36D2C5" w14:textId="77777777" w:rsidTr="007A7911">
        <w:tc>
          <w:tcPr>
            <w:tcW w:w="851" w:type="dxa"/>
            <w:vAlign w:val="center"/>
          </w:tcPr>
          <w:p w14:paraId="3F600A08" w14:textId="4B2401E8" w:rsidR="00F1677B" w:rsidRPr="007A7911" w:rsidRDefault="00F1677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4.2</w:t>
            </w:r>
          </w:p>
        </w:tc>
        <w:tc>
          <w:tcPr>
            <w:tcW w:w="3137" w:type="dxa"/>
          </w:tcPr>
          <w:p w14:paraId="626DA4EE" w14:textId="4ABFDF13" w:rsidR="00F1677B" w:rsidRPr="007A7911" w:rsidRDefault="00251580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K</w:t>
            </w:r>
            <w:r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ompostovanie, hnojenie</w:t>
            </w:r>
          </w:p>
        </w:tc>
        <w:tc>
          <w:tcPr>
            <w:tcW w:w="2817" w:type="dxa"/>
          </w:tcPr>
          <w:p w14:paraId="235D1801" w14:textId="77777777" w:rsidR="00F1677B" w:rsidRPr="007A7911" w:rsidRDefault="00F1677B" w:rsidP="007A7911">
            <w:pPr>
              <w:widowControl w:val="0"/>
              <w:tabs>
                <w:tab w:val="left" w:pos="284"/>
                <w:tab w:val="left" w:pos="709"/>
                <w:tab w:val="center" w:pos="7655"/>
              </w:tabs>
              <w:autoSpaceDE w:val="0"/>
              <w:autoSpaceDN w:val="0"/>
              <w:spacing w:after="0" w:line="276" w:lineRule="auto"/>
              <w:jc w:val="center"/>
              <w:rPr>
                <w:rFonts w:asciiTheme="minorHAnsi" w:hAnsiTheme="minorHAnsi" w:cstheme="minorHAnsi"/>
                <w:noProof/>
                <w:sz w:val="24"/>
                <w:szCs w:val="24"/>
              </w:rPr>
            </w:pPr>
          </w:p>
        </w:tc>
        <w:tc>
          <w:tcPr>
            <w:tcW w:w="3544" w:type="dxa"/>
          </w:tcPr>
          <w:p w14:paraId="456E9429" w14:textId="77777777" w:rsidR="00F1677B" w:rsidRPr="007A7911" w:rsidRDefault="00F1677B" w:rsidP="007A7911">
            <w:pPr>
              <w:widowControl w:val="0"/>
              <w:tabs>
                <w:tab w:val="left" w:pos="284"/>
                <w:tab w:val="left" w:pos="709"/>
                <w:tab w:val="center" w:pos="7655"/>
              </w:tabs>
              <w:autoSpaceDE w:val="0"/>
              <w:autoSpaceDN w:val="0"/>
              <w:spacing w:after="0" w:line="276" w:lineRule="auto"/>
              <w:jc w:val="center"/>
              <w:rPr>
                <w:rFonts w:asciiTheme="minorHAnsi" w:hAnsiTheme="minorHAnsi" w:cstheme="minorHAnsi"/>
                <w:noProof/>
                <w:sz w:val="24"/>
                <w:szCs w:val="24"/>
              </w:rPr>
            </w:pPr>
          </w:p>
        </w:tc>
      </w:tr>
      <w:tr w:rsidR="00F1677B" w:rsidRPr="007A7911" w14:paraId="7EAF6C50" w14:textId="77777777" w:rsidTr="007A7911">
        <w:tc>
          <w:tcPr>
            <w:tcW w:w="851" w:type="dxa"/>
            <w:vAlign w:val="center"/>
          </w:tcPr>
          <w:p w14:paraId="2DB4CDBB" w14:textId="2432A104" w:rsidR="00F1677B" w:rsidRPr="007A7911" w:rsidRDefault="00F1677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4.3</w:t>
            </w:r>
          </w:p>
        </w:tc>
        <w:tc>
          <w:tcPr>
            <w:tcW w:w="3137" w:type="dxa"/>
          </w:tcPr>
          <w:p w14:paraId="0C4554A8" w14:textId="320C8F41" w:rsidR="00F1677B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P</w:t>
            </w:r>
            <w:r w:rsidR="00F1677B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ríprava sadiva a osiva, výsev a výsadba</w:t>
            </w:r>
          </w:p>
        </w:tc>
        <w:tc>
          <w:tcPr>
            <w:tcW w:w="2817" w:type="dxa"/>
          </w:tcPr>
          <w:p w14:paraId="5ACD5CB7" w14:textId="77777777" w:rsidR="00F1677B" w:rsidRPr="007A7911" w:rsidRDefault="00F1677B" w:rsidP="007A7911">
            <w:pPr>
              <w:widowControl w:val="0"/>
              <w:tabs>
                <w:tab w:val="left" w:pos="284"/>
                <w:tab w:val="left" w:pos="709"/>
                <w:tab w:val="center" w:pos="7655"/>
              </w:tabs>
              <w:autoSpaceDE w:val="0"/>
              <w:autoSpaceDN w:val="0"/>
              <w:spacing w:after="0" w:line="276" w:lineRule="auto"/>
              <w:jc w:val="center"/>
              <w:rPr>
                <w:rFonts w:asciiTheme="minorHAnsi" w:hAnsiTheme="minorHAnsi" w:cstheme="minorHAnsi"/>
                <w:noProof/>
                <w:sz w:val="24"/>
                <w:szCs w:val="24"/>
              </w:rPr>
            </w:pPr>
          </w:p>
        </w:tc>
        <w:tc>
          <w:tcPr>
            <w:tcW w:w="3544" w:type="dxa"/>
          </w:tcPr>
          <w:p w14:paraId="136AAE5A" w14:textId="77777777" w:rsidR="00F1677B" w:rsidRPr="007A7911" w:rsidRDefault="00F1677B" w:rsidP="007A7911">
            <w:pPr>
              <w:widowControl w:val="0"/>
              <w:tabs>
                <w:tab w:val="left" w:pos="284"/>
                <w:tab w:val="left" w:pos="709"/>
                <w:tab w:val="center" w:pos="7655"/>
              </w:tabs>
              <w:autoSpaceDE w:val="0"/>
              <w:autoSpaceDN w:val="0"/>
              <w:spacing w:after="0" w:line="276" w:lineRule="auto"/>
              <w:jc w:val="center"/>
              <w:rPr>
                <w:rFonts w:asciiTheme="minorHAnsi" w:hAnsiTheme="minorHAnsi" w:cstheme="minorHAnsi"/>
                <w:noProof/>
                <w:sz w:val="24"/>
                <w:szCs w:val="24"/>
              </w:rPr>
            </w:pPr>
          </w:p>
        </w:tc>
      </w:tr>
      <w:tr w:rsidR="00F1677B" w:rsidRPr="007A7911" w14:paraId="7BB8D724" w14:textId="77777777" w:rsidTr="007A7911">
        <w:tc>
          <w:tcPr>
            <w:tcW w:w="851" w:type="dxa"/>
            <w:vAlign w:val="center"/>
          </w:tcPr>
          <w:p w14:paraId="436F4A11" w14:textId="2AEBCEB0" w:rsidR="00F1677B" w:rsidRPr="007A7911" w:rsidRDefault="00F1677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4.4</w:t>
            </w:r>
          </w:p>
        </w:tc>
        <w:tc>
          <w:tcPr>
            <w:tcW w:w="3137" w:type="dxa"/>
          </w:tcPr>
          <w:p w14:paraId="1F794F36" w14:textId="0BFBFA8B" w:rsidR="00F1677B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O</w:t>
            </w:r>
            <w:r w:rsidR="00F1677B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šetrovanie poľných a záhradných rastlín počas vegetácie</w:t>
            </w:r>
          </w:p>
        </w:tc>
        <w:tc>
          <w:tcPr>
            <w:tcW w:w="2817" w:type="dxa"/>
          </w:tcPr>
          <w:p w14:paraId="0BE086B7" w14:textId="77777777" w:rsidR="00F1677B" w:rsidRPr="007A7911" w:rsidRDefault="00F1677B" w:rsidP="007A7911">
            <w:pPr>
              <w:widowControl w:val="0"/>
              <w:tabs>
                <w:tab w:val="left" w:pos="284"/>
                <w:tab w:val="left" w:pos="709"/>
                <w:tab w:val="center" w:pos="7655"/>
              </w:tabs>
              <w:autoSpaceDE w:val="0"/>
              <w:autoSpaceDN w:val="0"/>
              <w:spacing w:after="0" w:line="276" w:lineRule="auto"/>
              <w:jc w:val="center"/>
              <w:rPr>
                <w:rFonts w:asciiTheme="minorHAnsi" w:hAnsiTheme="minorHAnsi" w:cstheme="minorHAnsi"/>
                <w:noProof/>
                <w:sz w:val="24"/>
                <w:szCs w:val="24"/>
              </w:rPr>
            </w:pPr>
          </w:p>
        </w:tc>
        <w:tc>
          <w:tcPr>
            <w:tcW w:w="3544" w:type="dxa"/>
          </w:tcPr>
          <w:p w14:paraId="3F9CC185" w14:textId="77777777" w:rsidR="00F1677B" w:rsidRPr="007A7911" w:rsidRDefault="00F1677B" w:rsidP="007A7911">
            <w:pPr>
              <w:widowControl w:val="0"/>
              <w:tabs>
                <w:tab w:val="left" w:pos="284"/>
                <w:tab w:val="left" w:pos="709"/>
                <w:tab w:val="center" w:pos="7655"/>
              </w:tabs>
              <w:autoSpaceDE w:val="0"/>
              <w:autoSpaceDN w:val="0"/>
              <w:spacing w:after="0" w:line="276" w:lineRule="auto"/>
              <w:jc w:val="center"/>
              <w:rPr>
                <w:rFonts w:asciiTheme="minorHAnsi" w:hAnsiTheme="minorHAnsi" w:cstheme="minorHAnsi"/>
                <w:noProof/>
                <w:sz w:val="24"/>
                <w:szCs w:val="24"/>
              </w:rPr>
            </w:pPr>
          </w:p>
        </w:tc>
      </w:tr>
      <w:tr w:rsidR="00F1677B" w:rsidRPr="007A7911" w14:paraId="12C40963" w14:textId="77777777" w:rsidTr="007A7911">
        <w:tc>
          <w:tcPr>
            <w:tcW w:w="851" w:type="dxa"/>
            <w:vAlign w:val="center"/>
          </w:tcPr>
          <w:p w14:paraId="27E155A0" w14:textId="37ECCB16" w:rsidR="00F1677B" w:rsidRPr="007A7911" w:rsidRDefault="00F1677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4.5</w:t>
            </w:r>
          </w:p>
        </w:tc>
        <w:tc>
          <w:tcPr>
            <w:tcW w:w="3137" w:type="dxa"/>
          </w:tcPr>
          <w:p w14:paraId="0A9EB3D8" w14:textId="69AD9647" w:rsidR="00F1677B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Z</w:t>
            </w:r>
            <w:r w:rsidR="00F1677B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ber poľných rastlín</w:t>
            </w:r>
          </w:p>
        </w:tc>
        <w:tc>
          <w:tcPr>
            <w:tcW w:w="2817" w:type="dxa"/>
          </w:tcPr>
          <w:p w14:paraId="05661B59" w14:textId="77777777" w:rsidR="00F1677B" w:rsidRPr="007A7911" w:rsidRDefault="00F1677B" w:rsidP="007A7911">
            <w:pPr>
              <w:widowControl w:val="0"/>
              <w:tabs>
                <w:tab w:val="left" w:pos="284"/>
                <w:tab w:val="left" w:pos="709"/>
                <w:tab w:val="center" w:pos="7655"/>
              </w:tabs>
              <w:autoSpaceDE w:val="0"/>
              <w:autoSpaceDN w:val="0"/>
              <w:spacing w:after="0" w:line="276" w:lineRule="auto"/>
              <w:jc w:val="center"/>
              <w:rPr>
                <w:rFonts w:asciiTheme="minorHAnsi" w:hAnsiTheme="minorHAnsi" w:cstheme="minorHAnsi"/>
                <w:noProof/>
                <w:sz w:val="24"/>
                <w:szCs w:val="24"/>
              </w:rPr>
            </w:pPr>
          </w:p>
        </w:tc>
        <w:tc>
          <w:tcPr>
            <w:tcW w:w="3544" w:type="dxa"/>
          </w:tcPr>
          <w:p w14:paraId="3933C973" w14:textId="77777777" w:rsidR="00F1677B" w:rsidRPr="007A7911" w:rsidRDefault="00F1677B" w:rsidP="007A7911">
            <w:pPr>
              <w:widowControl w:val="0"/>
              <w:tabs>
                <w:tab w:val="left" w:pos="284"/>
                <w:tab w:val="left" w:pos="709"/>
                <w:tab w:val="center" w:pos="7655"/>
              </w:tabs>
              <w:autoSpaceDE w:val="0"/>
              <w:autoSpaceDN w:val="0"/>
              <w:spacing w:after="0" w:line="276" w:lineRule="auto"/>
              <w:jc w:val="center"/>
              <w:rPr>
                <w:rFonts w:asciiTheme="minorHAnsi" w:hAnsiTheme="minorHAnsi" w:cstheme="minorHAnsi"/>
                <w:noProof/>
                <w:sz w:val="24"/>
                <w:szCs w:val="24"/>
              </w:rPr>
            </w:pPr>
          </w:p>
        </w:tc>
      </w:tr>
      <w:tr w:rsidR="00F1677B" w:rsidRPr="007A7911" w14:paraId="59832E38" w14:textId="77777777" w:rsidTr="007A7911">
        <w:tc>
          <w:tcPr>
            <w:tcW w:w="851" w:type="dxa"/>
            <w:vAlign w:val="center"/>
          </w:tcPr>
          <w:p w14:paraId="69F884CB" w14:textId="5D0ED502" w:rsidR="00F1677B" w:rsidRPr="007A7911" w:rsidRDefault="00F1677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4.6</w:t>
            </w:r>
          </w:p>
        </w:tc>
        <w:tc>
          <w:tcPr>
            <w:tcW w:w="3137" w:type="dxa"/>
          </w:tcPr>
          <w:p w14:paraId="7E0B5E26" w14:textId="7E4F18F6" w:rsidR="00F1677B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P</w:t>
            </w:r>
            <w:r w:rsidR="00F1677B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 xml:space="preserve">ozberová úprava poľných rastlín, </w:t>
            </w:r>
            <w:r w:rsidR="00C9720D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uskladnenie</w:t>
            </w:r>
          </w:p>
        </w:tc>
        <w:tc>
          <w:tcPr>
            <w:tcW w:w="2817" w:type="dxa"/>
          </w:tcPr>
          <w:p w14:paraId="1527C20E" w14:textId="77777777" w:rsidR="00F1677B" w:rsidRPr="007A7911" w:rsidRDefault="00F1677B" w:rsidP="007A7911">
            <w:pPr>
              <w:widowControl w:val="0"/>
              <w:tabs>
                <w:tab w:val="left" w:pos="284"/>
                <w:tab w:val="left" w:pos="709"/>
                <w:tab w:val="center" w:pos="7655"/>
              </w:tabs>
              <w:autoSpaceDE w:val="0"/>
              <w:autoSpaceDN w:val="0"/>
              <w:spacing w:after="0" w:line="276" w:lineRule="auto"/>
              <w:jc w:val="center"/>
              <w:rPr>
                <w:rFonts w:asciiTheme="minorHAnsi" w:hAnsiTheme="minorHAnsi" w:cstheme="minorHAnsi"/>
                <w:noProof/>
                <w:sz w:val="24"/>
                <w:szCs w:val="24"/>
              </w:rPr>
            </w:pPr>
          </w:p>
        </w:tc>
        <w:tc>
          <w:tcPr>
            <w:tcW w:w="3544" w:type="dxa"/>
          </w:tcPr>
          <w:p w14:paraId="314C5C71" w14:textId="77777777" w:rsidR="00F1677B" w:rsidRPr="007A7911" w:rsidRDefault="00F1677B" w:rsidP="007A7911">
            <w:pPr>
              <w:widowControl w:val="0"/>
              <w:tabs>
                <w:tab w:val="left" w:pos="284"/>
                <w:tab w:val="left" w:pos="709"/>
                <w:tab w:val="center" w:pos="7655"/>
              </w:tabs>
              <w:autoSpaceDE w:val="0"/>
              <w:autoSpaceDN w:val="0"/>
              <w:spacing w:after="0" w:line="276" w:lineRule="auto"/>
              <w:jc w:val="center"/>
              <w:rPr>
                <w:rFonts w:asciiTheme="minorHAnsi" w:hAnsiTheme="minorHAnsi" w:cstheme="minorHAnsi"/>
                <w:noProof/>
                <w:sz w:val="24"/>
                <w:szCs w:val="24"/>
              </w:rPr>
            </w:pPr>
          </w:p>
        </w:tc>
      </w:tr>
      <w:tr w:rsidR="00F1677B" w:rsidRPr="007A7911" w14:paraId="5C2D651C" w14:textId="77777777" w:rsidTr="007A7911">
        <w:tc>
          <w:tcPr>
            <w:tcW w:w="851" w:type="dxa"/>
            <w:vAlign w:val="center"/>
          </w:tcPr>
          <w:p w14:paraId="48E4B74D" w14:textId="6074F120" w:rsidR="00F1677B" w:rsidRPr="007A7911" w:rsidRDefault="00F1677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4.7</w:t>
            </w:r>
          </w:p>
        </w:tc>
        <w:tc>
          <w:tcPr>
            <w:tcW w:w="3137" w:type="dxa"/>
          </w:tcPr>
          <w:p w14:paraId="0958F059" w14:textId="5DB17ED5" w:rsidR="00F1677B" w:rsidRPr="007A7911" w:rsidRDefault="00F1677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Príprava pôdy, kompostovanie</w:t>
            </w:r>
            <w:r w:rsidR="00D847C9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;</w:t>
            </w:r>
            <w:r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 xml:space="preserve"> Hnojenie</w:t>
            </w:r>
          </w:p>
        </w:tc>
        <w:tc>
          <w:tcPr>
            <w:tcW w:w="2817" w:type="dxa"/>
          </w:tcPr>
          <w:p w14:paraId="72D304FF" w14:textId="77777777" w:rsidR="00F1677B" w:rsidRPr="007A7911" w:rsidRDefault="00F1677B" w:rsidP="007A7911">
            <w:pPr>
              <w:widowControl w:val="0"/>
              <w:tabs>
                <w:tab w:val="left" w:pos="284"/>
                <w:tab w:val="left" w:pos="709"/>
                <w:tab w:val="center" w:pos="7655"/>
              </w:tabs>
              <w:autoSpaceDE w:val="0"/>
              <w:autoSpaceDN w:val="0"/>
              <w:spacing w:after="0" w:line="276" w:lineRule="auto"/>
              <w:jc w:val="center"/>
              <w:rPr>
                <w:rFonts w:asciiTheme="minorHAnsi" w:hAnsiTheme="minorHAnsi" w:cstheme="minorHAnsi"/>
                <w:noProof/>
                <w:sz w:val="24"/>
                <w:szCs w:val="24"/>
              </w:rPr>
            </w:pPr>
          </w:p>
        </w:tc>
        <w:tc>
          <w:tcPr>
            <w:tcW w:w="3544" w:type="dxa"/>
          </w:tcPr>
          <w:p w14:paraId="62A7D89A" w14:textId="5545D396" w:rsidR="00F1677B" w:rsidRPr="007A7911" w:rsidRDefault="00F1677B" w:rsidP="007A7911">
            <w:pPr>
              <w:widowControl w:val="0"/>
              <w:tabs>
                <w:tab w:val="left" w:pos="284"/>
                <w:tab w:val="left" w:pos="709"/>
                <w:tab w:val="center" w:pos="7655"/>
              </w:tabs>
              <w:autoSpaceDE w:val="0"/>
              <w:autoSpaceDN w:val="0"/>
              <w:spacing w:after="0" w:line="276" w:lineRule="auto"/>
              <w:jc w:val="center"/>
              <w:rPr>
                <w:rFonts w:asciiTheme="minorHAnsi" w:hAnsiTheme="minorHAnsi" w:cstheme="minorHAnsi"/>
                <w:noProof/>
                <w:sz w:val="24"/>
                <w:szCs w:val="24"/>
              </w:rPr>
            </w:pPr>
          </w:p>
        </w:tc>
      </w:tr>
      <w:tr w:rsidR="00F1677B" w:rsidRPr="007A7911" w14:paraId="59612F8A" w14:textId="77777777" w:rsidTr="007A7911">
        <w:trPr>
          <w:trHeight w:val="341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362871EE" w14:textId="728CDD77" w:rsidR="00F1677B" w:rsidRPr="007A7911" w:rsidRDefault="00F1677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498" w:type="dxa"/>
            <w:gridSpan w:val="3"/>
            <w:shd w:val="clear" w:color="auto" w:fill="DDD9C3" w:themeFill="background2" w:themeFillShade="E6"/>
            <w:vAlign w:val="center"/>
          </w:tcPr>
          <w:p w14:paraId="13164BA8" w14:textId="3A7BE6D2" w:rsidR="00F1677B" w:rsidRPr="007A7911" w:rsidRDefault="001A39A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noProof/>
                <w:color w:val="000000" w:themeColor="text1"/>
                <w:sz w:val="24"/>
                <w:szCs w:val="24"/>
                <w:lang w:val="sk-SK"/>
              </w:rPr>
            </w:pPr>
            <w:r w:rsidRPr="007A7911">
              <w:rPr>
                <w:rFonts w:asciiTheme="minorHAnsi" w:hAnsiTheme="minorHAnsi" w:cstheme="minorHAnsi"/>
                <w:b/>
                <w:sz w:val="24"/>
                <w:szCs w:val="24"/>
                <w:lang w:val="sk-SK"/>
              </w:rPr>
              <w:t>Nácvik zručností v ŽV</w:t>
            </w:r>
          </w:p>
        </w:tc>
      </w:tr>
      <w:tr w:rsidR="00E21083" w:rsidRPr="007A7911" w14:paraId="624AD965" w14:textId="77777777" w:rsidTr="007A7911">
        <w:tc>
          <w:tcPr>
            <w:tcW w:w="851" w:type="dxa"/>
            <w:vAlign w:val="center"/>
          </w:tcPr>
          <w:p w14:paraId="2EB44B3F" w14:textId="5FF11A52" w:rsidR="00E21083" w:rsidRPr="007A7911" w:rsidRDefault="00E21083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5.1</w:t>
            </w:r>
          </w:p>
        </w:tc>
        <w:tc>
          <w:tcPr>
            <w:tcW w:w="3137" w:type="dxa"/>
          </w:tcPr>
          <w:p w14:paraId="55B77100" w14:textId="40626231" w:rsidR="00E21083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P</w:t>
            </w:r>
            <w:r w:rsidR="00E21083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racovné úkony s ručným náradím</w:t>
            </w:r>
          </w:p>
        </w:tc>
        <w:tc>
          <w:tcPr>
            <w:tcW w:w="2817" w:type="dxa"/>
          </w:tcPr>
          <w:p w14:paraId="7976E0EB" w14:textId="3D0CB341" w:rsidR="00E21083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O</w:t>
            </w:r>
            <w:r w:rsidR="00E21083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dchov teliat</w:t>
            </w:r>
          </w:p>
        </w:tc>
        <w:tc>
          <w:tcPr>
            <w:tcW w:w="3544" w:type="dxa"/>
          </w:tcPr>
          <w:p w14:paraId="609F81FE" w14:textId="25B1FE49" w:rsidR="00E21083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O</w:t>
            </w:r>
            <w:r w:rsidR="00E21083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dchov jahniat</w:t>
            </w:r>
          </w:p>
        </w:tc>
      </w:tr>
      <w:tr w:rsidR="00E21083" w:rsidRPr="007A7911" w14:paraId="7F56D5AD" w14:textId="77777777" w:rsidTr="007A7911">
        <w:tc>
          <w:tcPr>
            <w:tcW w:w="851" w:type="dxa"/>
            <w:vAlign w:val="center"/>
          </w:tcPr>
          <w:p w14:paraId="46F2F412" w14:textId="0B3D344E" w:rsidR="00E21083" w:rsidRPr="007A7911" w:rsidRDefault="00E21083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5.2</w:t>
            </w:r>
          </w:p>
        </w:tc>
        <w:tc>
          <w:tcPr>
            <w:tcW w:w="3137" w:type="dxa"/>
          </w:tcPr>
          <w:p w14:paraId="718A3C5D" w14:textId="79DF9AAF" w:rsidR="00E21083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P</w:t>
            </w:r>
            <w:r w:rsidR="00E21083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rístup ku zvieratám</w:t>
            </w:r>
          </w:p>
        </w:tc>
        <w:tc>
          <w:tcPr>
            <w:tcW w:w="2817" w:type="dxa"/>
          </w:tcPr>
          <w:p w14:paraId="5F3AB637" w14:textId="735F22DA" w:rsidR="00E21083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O</w:t>
            </w:r>
            <w:r w:rsidR="00E21083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dchov mladého dobytka</w:t>
            </w:r>
          </w:p>
        </w:tc>
        <w:tc>
          <w:tcPr>
            <w:tcW w:w="3544" w:type="dxa"/>
          </w:tcPr>
          <w:p w14:paraId="6A6D54B0" w14:textId="6F8DE67F" w:rsidR="00E21083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C</w:t>
            </w:r>
            <w:r w:rsidR="00E21083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hov oviec</w:t>
            </w:r>
          </w:p>
        </w:tc>
      </w:tr>
      <w:tr w:rsidR="00E21083" w:rsidRPr="007A7911" w14:paraId="2BD4C6FF" w14:textId="77777777" w:rsidTr="007A7911">
        <w:tc>
          <w:tcPr>
            <w:tcW w:w="851" w:type="dxa"/>
            <w:vAlign w:val="center"/>
          </w:tcPr>
          <w:p w14:paraId="330379AB" w14:textId="79E75360" w:rsidR="00E21083" w:rsidRPr="007A7911" w:rsidRDefault="00E21083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5.3</w:t>
            </w:r>
          </w:p>
        </w:tc>
        <w:tc>
          <w:tcPr>
            <w:tcW w:w="3137" w:type="dxa"/>
          </w:tcPr>
          <w:p w14:paraId="275F6944" w14:textId="25AF2CC5" w:rsidR="00E21083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O</w:t>
            </w:r>
            <w:r w:rsidR="00E21083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dchov mláďat - ošetrenie, ustajnenie</w:t>
            </w:r>
          </w:p>
        </w:tc>
        <w:tc>
          <w:tcPr>
            <w:tcW w:w="2817" w:type="dxa"/>
          </w:tcPr>
          <w:p w14:paraId="12562EDF" w14:textId="019D9696" w:rsidR="00E21083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P</w:t>
            </w:r>
            <w:r w:rsidR="00E21083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lemenitba hovädzieho dobytka</w:t>
            </w:r>
          </w:p>
        </w:tc>
        <w:tc>
          <w:tcPr>
            <w:tcW w:w="3544" w:type="dxa"/>
          </w:tcPr>
          <w:p w14:paraId="0F50DA56" w14:textId="36ACF46E" w:rsidR="00E21083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D</w:t>
            </w:r>
            <w:r w:rsidR="00E21083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ojenie, ošetrenie nadojeného mlieka</w:t>
            </w:r>
          </w:p>
        </w:tc>
      </w:tr>
      <w:tr w:rsidR="00E21083" w:rsidRPr="007A7911" w14:paraId="555A3796" w14:textId="77777777" w:rsidTr="007A7911">
        <w:tc>
          <w:tcPr>
            <w:tcW w:w="851" w:type="dxa"/>
            <w:vAlign w:val="center"/>
          </w:tcPr>
          <w:p w14:paraId="58A0E480" w14:textId="4F20AABB" w:rsidR="00E21083" w:rsidRPr="007A7911" w:rsidRDefault="00E21083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5.4</w:t>
            </w:r>
          </w:p>
        </w:tc>
        <w:tc>
          <w:tcPr>
            <w:tcW w:w="3137" w:type="dxa"/>
          </w:tcPr>
          <w:p w14:paraId="2F6ADEAA" w14:textId="7984ED7D" w:rsidR="00E21083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V</w:t>
            </w:r>
            <w:r w:rsidR="00E21083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ýživa a kŕmenie HZ - druhy krmív, kŕmne dávky</w:t>
            </w:r>
          </w:p>
        </w:tc>
        <w:tc>
          <w:tcPr>
            <w:tcW w:w="2817" w:type="dxa"/>
          </w:tcPr>
          <w:p w14:paraId="31ECE345" w14:textId="0834FA46" w:rsidR="00E21083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C</w:t>
            </w:r>
            <w:r w:rsidR="00E21083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hov dojníc</w:t>
            </w:r>
          </w:p>
        </w:tc>
        <w:tc>
          <w:tcPr>
            <w:tcW w:w="3544" w:type="dxa"/>
          </w:tcPr>
          <w:p w14:paraId="67D79ACA" w14:textId="75F7E632" w:rsidR="00E21083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V</w:t>
            </w:r>
            <w:r w:rsidR="00E21083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ýroba syrov</w:t>
            </w:r>
          </w:p>
        </w:tc>
      </w:tr>
      <w:tr w:rsidR="00E21083" w:rsidRPr="007A7911" w14:paraId="2EAEFDFA" w14:textId="77777777" w:rsidTr="007A7911">
        <w:tc>
          <w:tcPr>
            <w:tcW w:w="851" w:type="dxa"/>
            <w:vAlign w:val="center"/>
          </w:tcPr>
          <w:p w14:paraId="025F5F17" w14:textId="1C4E33B6" w:rsidR="00E21083" w:rsidRPr="007A7911" w:rsidRDefault="00E21083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5.5</w:t>
            </w:r>
          </w:p>
        </w:tc>
        <w:tc>
          <w:tcPr>
            <w:tcW w:w="3137" w:type="dxa"/>
          </w:tcPr>
          <w:p w14:paraId="1FCF9F2B" w14:textId="37A46713" w:rsidR="00E21083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N</w:t>
            </w:r>
            <w:r w:rsidR="00E21083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apájanie zvierat</w:t>
            </w:r>
          </w:p>
        </w:tc>
        <w:tc>
          <w:tcPr>
            <w:tcW w:w="2817" w:type="dxa"/>
          </w:tcPr>
          <w:p w14:paraId="7B19F5BC" w14:textId="29E51C2D" w:rsidR="00E21083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D</w:t>
            </w:r>
            <w:r w:rsidR="00E21083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ojenie, ošetrenie nadojeného mlieka</w:t>
            </w:r>
          </w:p>
        </w:tc>
        <w:tc>
          <w:tcPr>
            <w:tcW w:w="3544" w:type="dxa"/>
          </w:tcPr>
          <w:p w14:paraId="2DF51839" w14:textId="461530D8" w:rsidR="00E21083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P</w:t>
            </w:r>
            <w:r w:rsidR="00E21083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lemenitba oviec a kôz</w:t>
            </w:r>
          </w:p>
        </w:tc>
      </w:tr>
      <w:tr w:rsidR="00E21083" w:rsidRPr="007A7911" w14:paraId="1B488312" w14:textId="77777777" w:rsidTr="007A7911">
        <w:tc>
          <w:tcPr>
            <w:tcW w:w="851" w:type="dxa"/>
            <w:vAlign w:val="center"/>
          </w:tcPr>
          <w:p w14:paraId="3E9D90C9" w14:textId="2B72AD21" w:rsidR="00E21083" w:rsidRPr="007A7911" w:rsidRDefault="00E21083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A7911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5.6</w:t>
            </w:r>
          </w:p>
        </w:tc>
        <w:tc>
          <w:tcPr>
            <w:tcW w:w="3137" w:type="dxa"/>
          </w:tcPr>
          <w:p w14:paraId="3DC852E6" w14:textId="2E023830" w:rsidR="00E21083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M</w:t>
            </w:r>
            <w:r w:rsidR="00E21083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eranie a váženie zvierat, výpočet prírastku</w:t>
            </w:r>
          </w:p>
        </w:tc>
        <w:tc>
          <w:tcPr>
            <w:tcW w:w="2817" w:type="dxa"/>
          </w:tcPr>
          <w:p w14:paraId="49212044" w14:textId="7584D30F" w:rsidR="00E21083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V</w:t>
            </w:r>
            <w:r w:rsidR="00E21083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ýkrm býkov, spôsoby</w:t>
            </w:r>
          </w:p>
        </w:tc>
        <w:tc>
          <w:tcPr>
            <w:tcW w:w="3544" w:type="dxa"/>
          </w:tcPr>
          <w:p w14:paraId="16DF9AF6" w14:textId="7209A9CB" w:rsidR="00E21083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C</w:t>
            </w:r>
            <w:r w:rsidR="00E21083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hov hydiny</w:t>
            </w:r>
          </w:p>
        </w:tc>
      </w:tr>
      <w:tr w:rsidR="00E21083" w:rsidRPr="007A7911" w14:paraId="5E88A5C3" w14:textId="77777777" w:rsidTr="007A7911">
        <w:tc>
          <w:tcPr>
            <w:tcW w:w="851" w:type="dxa"/>
            <w:vAlign w:val="center"/>
          </w:tcPr>
          <w:p w14:paraId="776E8BAE" w14:textId="3E566421" w:rsidR="00E21083" w:rsidRPr="007A7911" w:rsidRDefault="00E21083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sk-SK"/>
              </w:rPr>
            </w:pPr>
            <w:r w:rsidRPr="007A7911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sk-SK"/>
              </w:rPr>
              <w:t>5.7</w:t>
            </w:r>
          </w:p>
        </w:tc>
        <w:tc>
          <w:tcPr>
            <w:tcW w:w="3137" w:type="dxa"/>
          </w:tcPr>
          <w:p w14:paraId="66F1823A" w14:textId="2C598170" w:rsidR="00E21083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V</w:t>
            </w:r>
            <w:r w:rsidR="00E21083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edenie prvotnej evidencie zvierat</w:t>
            </w:r>
          </w:p>
        </w:tc>
        <w:tc>
          <w:tcPr>
            <w:tcW w:w="2817" w:type="dxa"/>
          </w:tcPr>
          <w:p w14:paraId="5A1DDA30" w14:textId="00E72A8C" w:rsidR="00E21083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O</w:t>
            </w:r>
            <w:r w:rsidR="00E21083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dchov teliat</w:t>
            </w:r>
          </w:p>
        </w:tc>
        <w:tc>
          <w:tcPr>
            <w:tcW w:w="3544" w:type="dxa"/>
          </w:tcPr>
          <w:p w14:paraId="46484B96" w14:textId="29E5C4D9" w:rsidR="00E21083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O</w:t>
            </w:r>
            <w:r w:rsidR="00E21083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dchov prasiat</w:t>
            </w:r>
          </w:p>
        </w:tc>
      </w:tr>
      <w:tr w:rsidR="00E21083" w:rsidRPr="007A7911" w14:paraId="5003E79A" w14:textId="77777777" w:rsidTr="007A7911">
        <w:tc>
          <w:tcPr>
            <w:tcW w:w="851" w:type="dxa"/>
            <w:vAlign w:val="center"/>
          </w:tcPr>
          <w:p w14:paraId="7701F856" w14:textId="0054B34F" w:rsidR="00E21083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sk-SK"/>
              </w:rPr>
              <w:lastRenderedPageBreak/>
              <w:t>5.8</w:t>
            </w:r>
          </w:p>
        </w:tc>
        <w:tc>
          <w:tcPr>
            <w:tcW w:w="3137" w:type="dxa"/>
          </w:tcPr>
          <w:p w14:paraId="21A0F2E8" w14:textId="77777777" w:rsidR="00E21083" w:rsidRPr="007A7911" w:rsidRDefault="00E21083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</w:p>
        </w:tc>
        <w:tc>
          <w:tcPr>
            <w:tcW w:w="2817" w:type="dxa"/>
          </w:tcPr>
          <w:p w14:paraId="369364E8" w14:textId="77777777" w:rsidR="00E21083" w:rsidRPr="007A7911" w:rsidRDefault="00E21083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</w:p>
        </w:tc>
        <w:tc>
          <w:tcPr>
            <w:tcW w:w="3544" w:type="dxa"/>
          </w:tcPr>
          <w:p w14:paraId="4F92DBB7" w14:textId="2046FC49" w:rsidR="00E21083" w:rsidRPr="007A7911" w:rsidRDefault="001F1CA8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S</w:t>
            </w:r>
            <w:r w:rsidR="00E21083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pracovanie mäsa</w:t>
            </w:r>
          </w:p>
        </w:tc>
      </w:tr>
      <w:tr w:rsidR="00A6250B" w:rsidRPr="007A7911" w14:paraId="4804D1DB" w14:textId="77777777" w:rsidTr="007A7911">
        <w:trPr>
          <w:trHeight w:val="489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3BE66103" w14:textId="3D512594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val="sk-SK"/>
              </w:rPr>
            </w:pPr>
            <w:r w:rsidRPr="007A7911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val="sk-SK"/>
              </w:rPr>
              <w:t>6</w:t>
            </w:r>
          </w:p>
        </w:tc>
        <w:tc>
          <w:tcPr>
            <w:tcW w:w="9498" w:type="dxa"/>
            <w:gridSpan w:val="3"/>
            <w:shd w:val="clear" w:color="auto" w:fill="DDD9C3" w:themeFill="background2" w:themeFillShade="E6"/>
          </w:tcPr>
          <w:p w14:paraId="5C0F0A23" w14:textId="5AF4457A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b/>
                <w:noProof/>
                <w:color w:val="000000" w:themeColor="text1"/>
                <w:sz w:val="24"/>
                <w:szCs w:val="24"/>
                <w:lang w:val="sk-SK"/>
              </w:rPr>
            </w:pPr>
            <w:r w:rsidRPr="007A7911">
              <w:rPr>
                <w:rFonts w:asciiTheme="minorHAnsi" w:hAnsiTheme="minorHAnsi" w:cstheme="minorHAnsi"/>
                <w:b/>
                <w:sz w:val="24"/>
                <w:szCs w:val="24"/>
                <w:lang w:val="sk-SK"/>
              </w:rPr>
              <w:t>Nácvik zručností v mechanizáci</w:t>
            </w:r>
            <w:r w:rsidR="007A7911" w:rsidRPr="007A7911">
              <w:rPr>
                <w:rFonts w:asciiTheme="minorHAnsi" w:hAnsiTheme="minorHAnsi" w:cstheme="minorHAnsi"/>
                <w:b/>
                <w:sz w:val="24"/>
                <w:szCs w:val="24"/>
                <w:lang w:val="sk-SK"/>
              </w:rPr>
              <w:t>i</w:t>
            </w:r>
          </w:p>
        </w:tc>
      </w:tr>
      <w:tr w:rsidR="00A6250B" w:rsidRPr="007A7911" w14:paraId="436D9601" w14:textId="77777777" w:rsidTr="007A7911">
        <w:tc>
          <w:tcPr>
            <w:tcW w:w="851" w:type="dxa"/>
            <w:vAlign w:val="center"/>
          </w:tcPr>
          <w:p w14:paraId="5026B692" w14:textId="6B4A7F8F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sk-SK"/>
              </w:rPr>
            </w:pPr>
            <w:r w:rsidRPr="007A7911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sk-SK"/>
              </w:rPr>
              <w:t>6.1</w:t>
            </w:r>
          </w:p>
        </w:tc>
        <w:tc>
          <w:tcPr>
            <w:tcW w:w="3137" w:type="dxa"/>
            <w:vAlign w:val="center"/>
          </w:tcPr>
          <w:p w14:paraId="7836ECCE" w14:textId="0937C709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</w:p>
        </w:tc>
        <w:tc>
          <w:tcPr>
            <w:tcW w:w="2817" w:type="dxa"/>
            <w:vAlign w:val="center"/>
          </w:tcPr>
          <w:p w14:paraId="6E279F02" w14:textId="79BB5B1F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</w:p>
        </w:tc>
        <w:tc>
          <w:tcPr>
            <w:tcW w:w="3544" w:type="dxa"/>
          </w:tcPr>
          <w:p w14:paraId="010BF974" w14:textId="56D3DD75" w:rsidR="00A6250B" w:rsidRPr="007A7911" w:rsidRDefault="00D847C9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P</w:t>
            </w:r>
            <w:r w:rsidR="00A6250B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racovné úkony s</w:t>
            </w: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 </w:t>
            </w:r>
            <w:r w:rsidR="00A6250B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veľkou  mechanizáciou</w:t>
            </w: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;</w:t>
            </w:r>
            <w:r w:rsidR="00A6250B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 xml:space="preserve"> prevádzka a údržba strojov</w:t>
            </w:r>
          </w:p>
        </w:tc>
      </w:tr>
      <w:tr w:rsidR="00A6250B" w:rsidRPr="007A7911" w14:paraId="750D7B06" w14:textId="77777777" w:rsidTr="007A7911">
        <w:tc>
          <w:tcPr>
            <w:tcW w:w="851" w:type="dxa"/>
            <w:vAlign w:val="center"/>
          </w:tcPr>
          <w:p w14:paraId="5F386FFC" w14:textId="77777777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3137" w:type="dxa"/>
            <w:vAlign w:val="center"/>
          </w:tcPr>
          <w:p w14:paraId="132CF855" w14:textId="77777777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</w:p>
        </w:tc>
        <w:tc>
          <w:tcPr>
            <w:tcW w:w="2817" w:type="dxa"/>
            <w:vAlign w:val="center"/>
          </w:tcPr>
          <w:p w14:paraId="3F3F89EE" w14:textId="77777777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</w:p>
        </w:tc>
        <w:tc>
          <w:tcPr>
            <w:tcW w:w="3544" w:type="dxa"/>
          </w:tcPr>
          <w:p w14:paraId="039B3A05" w14:textId="3A4729DA" w:rsidR="00A6250B" w:rsidRPr="007A7911" w:rsidRDefault="001F1CA8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P</w:t>
            </w:r>
            <w:r w:rsidR="00A6250B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ríprava pôdy veľkou mechanizáciou</w:t>
            </w:r>
          </w:p>
        </w:tc>
      </w:tr>
      <w:tr w:rsidR="00A6250B" w:rsidRPr="007A7911" w14:paraId="69B0F93C" w14:textId="77777777" w:rsidTr="007A7911">
        <w:tc>
          <w:tcPr>
            <w:tcW w:w="851" w:type="dxa"/>
            <w:vAlign w:val="center"/>
          </w:tcPr>
          <w:p w14:paraId="398EF875" w14:textId="62E74462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sk-SK"/>
              </w:rPr>
            </w:pPr>
            <w:r w:rsidRPr="007A7911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sk-SK"/>
              </w:rPr>
              <w:t>6.2</w:t>
            </w:r>
          </w:p>
        </w:tc>
        <w:tc>
          <w:tcPr>
            <w:tcW w:w="3137" w:type="dxa"/>
            <w:vAlign w:val="center"/>
          </w:tcPr>
          <w:p w14:paraId="3CDE7818" w14:textId="3BDB4CBB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</w:p>
        </w:tc>
        <w:tc>
          <w:tcPr>
            <w:tcW w:w="2817" w:type="dxa"/>
            <w:vAlign w:val="center"/>
          </w:tcPr>
          <w:p w14:paraId="3DB21785" w14:textId="505D1DB0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</w:p>
        </w:tc>
        <w:tc>
          <w:tcPr>
            <w:tcW w:w="3544" w:type="dxa"/>
          </w:tcPr>
          <w:p w14:paraId="743D2B3F" w14:textId="1B85AEF5" w:rsidR="00A6250B" w:rsidRPr="007A7911" w:rsidRDefault="001F1CA8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H</w:t>
            </w:r>
            <w:r w:rsidR="00A6250B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nojenie a skladovanie MH, práca s veľkou mechanizáciou</w:t>
            </w:r>
          </w:p>
        </w:tc>
      </w:tr>
      <w:tr w:rsidR="00A6250B" w:rsidRPr="007A7911" w14:paraId="5CC53216" w14:textId="77777777" w:rsidTr="007A7911">
        <w:tc>
          <w:tcPr>
            <w:tcW w:w="851" w:type="dxa"/>
            <w:vAlign w:val="center"/>
          </w:tcPr>
          <w:p w14:paraId="114FF176" w14:textId="77777777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3137" w:type="dxa"/>
            <w:vAlign w:val="center"/>
          </w:tcPr>
          <w:p w14:paraId="42EEFEC7" w14:textId="77777777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</w:p>
        </w:tc>
        <w:tc>
          <w:tcPr>
            <w:tcW w:w="2817" w:type="dxa"/>
          </w:tcPr>
          <w:p w14:paraId="65B0F9FF" w14:textId="77777777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</w:p>
        </w:tc>
        <w:tc>
          <w:tcPr>
            <w:tcW w:w="3544" w:type="dxa"/>
          </w:tcPr>
          <w:p w14:paraId="5173A672" w14:textId="729BF072" w:rsidR="00A6250B" w:rsidRPr="007A7911" w:rsidRDefault="001F1CA8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V</w:t>
            </w:r>
            <w:r w:rsidR="00A6250B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ýsev veľkou mechanizáciou</w:t>
            </w:r>
          </w:p>
        </w:tc>
      </w:tr>
      <w:tr w:rsidR="00A6250B" w:rsidRPr="007A7911" w14:paraId="4C39808C" w14:textId="77777777" w:rsidTr="007A7911">
        <w:tc>
          <w:tcPr>
            <w:tcW w:w="851" w:type="dxa"/>
            <w:vAlign w:val="center"/>
          </w:tcPr>
          <w:p w14:paraId="0AE17B5B" w14:textId="2516E3BC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sk-SK"/>
              </w:rPr>
            </w:pPr>
            <w:r w:rsidRPr="007A7911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sk-SK"/>
              </w:rPr>
              <w:t>6.3</w:t>
            </w:r>
          </w:p>
        </w:tc>
        <w:tc>
          <w:tcPr>
            <w:tcW w:w="3137" w:type="dxa"/>
            <w:vAlign w:val="center"/>
          </w:tcPr>
          <w:p w14:paraId="074617BF" w14:textId="671B7F11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</w:p>
        </w:tc>
        <w:tc>
          <w:tcPr>
            <w:tcW w:w="2817" w:type="dxa"/>
          </w:tcPr>
          <w:p w14:paraId="2709AB04" w14:textId="2FA935D8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</w:p>
        </w:tc>
        <w:tc>
          <w:tcPr>
            <w:tcW w:w="3544" w:type="dxa"/>
          </w:tcPr>
          <w:p w14:paraId="38F28DDF" w14:textId="1787DEE4" w:rsidR="00A6250B" w:rsidRPr="007A7911" w:rsidRDefault="001F1CA8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O</w:t>
            </w:r>
            <w:r w:rsidR="00A6250B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šetrovanie poľných rastlín mechanizáciou</w:t>
            </w:r>
          </w:p>
        </w:tc>
      </w:tr>
      <w:tr w:rsidR="00A6250B" w:rsidRPr="007A7911" w14:paraId="1068EA60" w14:textId="77777777" w:rsidTr="007A7911">
        <w:tc>
          <w:tcPr>
            <w:tcW w:w="851" w:type="dxa"/>
            <w:vAlign w:val="center"/>
          </w:tcPr>
          <w:p w14:paraId="1F8457A6" w14:textId="71728C01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sk-SK"/>
              </w:rPr>
            </w:pPr>
            <w:r w:rsidRPr="007A7911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sk-SK"/>
              </w:rPr>
              <w:t>6.4</w:t>
            </w:r>
          </w:p>
        </w:tc>
        <w:tc>
          <w:tcPr>
            <w:tcW w:w="3137" w:type="dxa"/>
            <w:vAlign w:val="center"/>
          </w:tcPr>
          <w:p w14:paraId="33233094" w14:textId="24E6A6EA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</w:p>
        </w:tc>
        <w:tc>
          <w:tcPr>
            <w:tcW w:w="2817" w:type="dxa"/>
          </w:tcPr>
          <w:p w14:paraId="680B7D39" w14:textId="09835A24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</w:p>
        </w:tc>
        <w:tc>
          <w:tcPr>
            <w:tcW w:w="3544" w:type="dxa"/>
          </w:tcPr>
          <w:p w14:paraId="1BCFDD49" w14:textId="5D0ABA76" w:rsidR="00A6250B" w:rsidRPr="007A7911" w:rsidRDefault="001F1CA8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O</w:t>
            </w:r>
            <w:r w:rsidR="00A6250B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šetrovanie trvalých trávnych porastov mechanizáciou</w:t>
            </w:r>
          </w:p>
        </w:tc>
      </w:tr>
      <w:tr w:rsidR="00A6250B" w:rsidRPr="007A7911" w14:paraId="03C1F16C" w14:textId="77777777" w:rsidTr="007A7911">
        <w:tc>
          <w:tcPr>
            <w:tcW w:w="851" w:type="dxa"/>
            <w:vAlign w:val="center"/>
          </w:tcPr>
          <w:p w14:paraId="456F01EB" w14:textId="5D84C824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sk-SK"/>
              </w:rPr>
            </w:pPr>
            <w:r w:rsidRPr="007A7911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sk-SK"/>
              </w:rPr>
              <w:t>6.5</w:t>
            </w:r>
          </w:p>
        </w:tc>
        <w:tc>
          <w:tcPr>
            <w:tcW w:w="3137" w:type="dxa"/>
            <w:vAlign w:val="center"/>
          </w:tcPr>
          <w:p w14:paraId="4EA967D7" w14:textId="3F9E1C86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</w:p>
        </w:tc>
        <w:tc>
          <w:tcPr>
            <w:tcW w:w="2817" w:type="dxa"/>
          </w:tcPr>
          <w:p w14:paraId="54018A48" w14:textId="0F25D32D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</w:p>
        </w:tc>
        <w:tc>
          <w:tcPr>
            <w:tcW w:w="3544" w:type="dxa"/>
          </w:tcPr>
          <w:p w14:paraId="5A22CA91" w14:textId="1DC24429" w:rsidR="00A6250B" w:rsidRPr="007A7911" w:rsidRDefault="001F1CA8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P</w:t>
            </w:r>
            <w:r w:rsidR="00A6250B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racovné úkony na TTP s horskou mechanizáciou</w:t>
            </w:r>
          </w:p>
        </w:tc>
      </w:tr>
      <w:tr w:rsidR="00A6250B" w:rsidRPr="007A7911" w14:paraId="291FD231" w14:textId="77777777" w:rsidTr="007A7911">
        <w:tc>
          <w:tcPr>
            <w:tcW w:w="851" w:type="dxa"/>
            <w:vAlign w:val="center"/>
          </w:tcPr>
          <w:p w14:paraId="0D0AA3C1" w14:textId="7F4BE5F4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sk-SK"/>
              </w:rPr>
            </w:pPr>
            <w:r w:rsidRPr="007A7911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sk-SK"/>
              </w:rPr>
              <w:t>6.6</w:t>
            </w:r>
          </w:p>
        </w:tc>
        <w:tc>
          <w:tcPr>
            <w:tcW w:w="3137" w:type="dxa"/>
            <w:vAlign w:val="center"/>
          </w:tcPr>
          <w:p w14:paraId="6C38D5C3" w14:textId="2FB91F64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</w:p>
        </w:tc>
        <w:tc>
          <w:tcPr>
            <w:tcW w:w="2817" w:type="dxa"/>
          </w:tcPr>
          <w:p w14:paraId="5B6D91F3" w14:textId="39230C63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</w:p>
        </w:tc>
        <w:tc>
          <w:tcPr>
            <w:tcW w:w="3544" w:type="dxa"/>
          </w:tcPr>
          <w:p w14:paraId="1584F7B7" w14:textId="457C4AA1" w:rsidR="00A6250B" w:rsidRPr="007A7911" w:rsidRDefault="001F1CA8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Z</w:t>
            </w:r>
            <w:r w:rsidR="00A6250B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ber a pozberová úprava poľných plodín mechanizáciou</w:t>
            </w:r>
          </w:p>
        </w:tc>
      </w:tr>
      <w:tr w:rsidR="00A6250B" w:rsidRPr="007A7911" w14:paraId="1B816084" w14:textId="77777777" w:rsidTr="007A7911">
        <w:tc>
          <w:tcPr>
            <w:tcW w:w="851" w:type="dxa"/>
            <w:vAlign w:val="center"/>
          </w:tcPr>
          <w:p w14:paraId="5B4C2DB3" w14:textId="3682443D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sk-SK"/>
              </w:rPr>
            </w:pPr>
            <w:r w:rsidRPr="007A7911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sk-SK"/>
              </w:rPr>
              <w:t>6.7</w:t>
            </w:r>
          </w:p>
        </w:tc>
        <w:tc>
          <w:tcPr>
            <w:tcW w:w="3137" w:type="dxa"/>
            <w:vAlign w:val="center"/>
          </w:tcPr>
          <w:p w14:paraId="14822052" w14:textId="6BF60994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</w:p>
        </w:tc>
        <w:tc>
          <w:tcPr>
            <w:tcW w:w="2817" w:type="dxa"/>
          </w:tcPr>
          <w:p w14:paraId="5F1E99AB" w14:textId="109EFDCC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</w:p>
        </w:tc>
        <w:tc>
          <w:tcPr>
            <w:tcW w:w="3544" w:type="dxa"/>
          </w:tcPr>
          <w:p w14:paraId="33FA1195" w14:textId="7A94A2ED" w:rsidR="00A6250B" w:rsidRPr="007A7911" w:rsidRDefault="001F1CA8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Z</w:t>
            </w:r>
            <w:r w:rsidR="00A6250B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ber a pozberová úprava sena, senáže a siláže</w:t>
            </w:r>
          </w:p>
        </w:tc>
      </w:tr>
      <w:tr w:rsidR="00A6250B" w:rsidRPr="007A7911" w14:paraId="52286C5A" w14:textId="77777777" w:rsidTr="007A7911">
        <w:tc>
          <w:tcPr>
            <w:tcW w:w="851" w:type="dxa"/>
            <w:vAlign w:val="center"/>
          </w:tcPr>
          <w:p w14:paraId="12FF90F7" w14:textId="77777777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3137" w:type="dxa"/>
            <w:vAlign w:val="center"/>
          </w:tcPr>
          <w:p w14:paraId="71690315" w14:textId="77777777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</w:p>
        </w:tc>
        <w:tc>
          <w:tcPr>
            <w:tcW w:w="2817" w:type="dxa"/>
          </w:tcPr>
          <w:p w14:paraId="64A83509" w14:textId="77777777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</w:p>
        </w:tc>
        <w:tc>
          <w:tcPr>
            <w:tcW w:w="3544" w:type="dxa"/>
          </w:tcPr>
          <w:p w14:paraId="24079694" w14:textId="7187F314" w:rsidR="00A6250B" w:rsidRPr="007A7911" w:rsidRDefault="001F1CA8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P</w:t>
            </w:r>
            <w:r w:rsidR="00A6250B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racovné úkony s horskou  mechanizáciou</w:t>
            </w:r>
          </w:p>
        </w:tc>
      </w:tr>
      <w:tr w:rsidR="00A6250B" w:rsidRPr="007A7911" w14:paraId="25501803" w14:textId="77777777" w:rsidTr="007A7911">
        <w:tc>
          <w:tcPr>
            <w:tcW w:w="851" w:type="dxa"/>
            <w:vAlign w:val="center"/>
          </w:tcPr>
          <w:p w14:paraId="04D0AABF" w14:textId="053CA9A8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sk-SK"/>
              </w:rPr>
            </w:pPr>
            <w:r w:rsidRPr="007A7911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sk-SK"/>
              </w:rPr>
              <w:t>6.8</w:t>
            </w:r>
          </w:p>
        </w:tc>
        <w:tc>
          <w:tcPr>
            <w:tcW w:w="3137" w:type="dxa"/>
            <w:vAlign w:val="center"/>
          </w:tcPr>
          <w:p w14:paraId="543301AE" w14:textId="58DA7331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</w:p>
        </w:tc>
        <w:tc>
          <w:tcPr>
            <w:tcW w:w="2817" w:type="dxa"/>
          </w:tcPr>
          <w:p w14:paraId="43D45511" w14:textId="3E7B27B1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</w:p>
        </w:tc>
        <w:tc>
          <w:tcPr>
            <w:tcW w:w="3544" w:type="dxa"/>
          </w:tcPr>
          <w:p w14:paraId="43D03362" w14:textId="1D8E8B1F" w:rsidR="00A6250B" w:rsidRPr="007A7911" w:rsidRDefault="001F1CA8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S</w:t>
            </w:r>
            <w:r w:rsidR="00A6250B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kladovacie priestory a ich mechanizačné vybavenie</w:t>
            </w:r>
          </w:p>
        </w:tc>
      </w:tr>
      <w:tr w:rsidR="00A6250B" w:rsidRPr="007A7911" w14:paraId="43D12404" w14:textId="77777777" w:rsidTr="007A7911">
        <w:tc>
          <w:tcPr>
            <w:tcW w:w="851" w:type="dxa"/>
            <w:vAlign w:val="center"/>
          </w:tcPr>
          <w:p w14:paraId="517C3A5E" w14:textId="30748ACF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sk-SK"/>
              </w:rPr>
            </w:pPr>
            <w:r w:rsidRPr="007A7911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sk-SK"/>
              </w:rPr>
              <w:t>6.9</w:t>
            </w:r>
          </w:p>
        </w:tc>
        <w:tc>
          <w:tcPr>
            <w:tcW w:w="3137" w:type="dxa"/>
            <w:vAlign w:val="center"/>
          </w:tcPr>
          <w:p w14:paraId="25D81027" w14:textId="4F820587" w:rsidR="00A6250B" w:rsidRPr="007A7911" w:rsidRDefault="00A6250B" w:rsidP="007A7911">
            <w:pPr>
              <w:widowControl w:val="0"/>
              <w:tabs>
                <w:tab w:val="center" w:pos="7655"/>
              </w:tabs>
              <w:autoSpaceDE w:val="0"/>
              <w:autoSpaceDN w:val="0"/>
              <w:spacing w:after="0" w:line="276" w:lineRule="auto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</w:rPr>
            </w:pPr>
          </w:p>
        </w:tc>
        <w:tc>
          <w:tcPr>
            <w:tcW w:w="2817" w:type="dxa"/>
            <w:vAlign w:val="center"/>
          </w:tcPr>
          <w:p w14:paraId="768BC5E7" w14:textId="279B4CA7" w:rsidR="00A6250B" w:rsidRPr="007A7911" w:rsidRDefault="00A6250B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</w:p>
        </w:tc>
        <w:tc>
          <w:tcPr>
            <w:tcW w:w="3544" w:type="dxa"/>
          </w:tcPr>
          <w:p w14:paraId="5CA512DA" w14:textId="2BA58D19" w:rsidR="00A6250B" w:rsidRPr="007A7911" w:rsidRDefault="001F1CA8" w:rsidP="007A7911">
            <w:pPr>
              <w:pStyle w:val="TableParagraph"/>
              <w:spacing w:line="276" w:lineRule="auto"/>
              <w:ind w:right="154"/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P</w:t>
            </w:r>
            <w:r w:rsidR="00A6250B" w:rsidRPr="007A7911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racovné úkony s veľkou  mechanizáciou, prevádzka a údržba strojov</w:t>
            </w:r>
          </w:p>
        </w:tc>
      </w:tr>
    </w:tbl>
    <w:p w14:paraId="0CF81FBF" w14:textId="77777777" w:rsidR="003B2E8F" w:rsidRPr="007A7911" w:rsidRDefault="003B2E8F" w:rsidP="007A7911">
      <w:pPr>
        <w:pStyle w:val="Odsekzoznamu"/>
        <w:autoSpaceDE w:val="0"/>
        <w:autoSpaceDN w:val="0"/>
        <w:adjustRightInd w:val="0"/>
        <w:spacing w:after="0" w:line="276" w:lineRule="auto"/>
        <w:ind w:left="426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7B81DFE4" w14:textId="1840E75A" w:rsidR="005868B2" w:rsidRPr="007A7911" w:rsidRDefault="005868B2" w:rsidP="007A7911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7A7911">
        <w:rPr>
          <w:rFonts w:asciiTheme="minorHAnsi" w:hAnsiTheme="minorHAnsi" w:cstheme="minorHAnsi"/>
          <w:color w:val="000000"/>
          <w:sz w:val="24"/>
          <w:szCs w:val="24"/>
        </w:rPr>
        <w:t>Odporúčané trvanie etáp vzdelávania a ich časovú postupnosť možno zmeniť, pokiaľ to neovplyvní čiastkové ciele a celkový cieľ vzdelávania vyjadrený formo</w:t>
      </w:r>
      <w:r w:rsidRPr="007A7911">
        <w:rPr>
          <w:rFonts w:asciiTheme="minorHAnsi" w:hAnsiTheme="minorHAnsi" w:cstheme="minorHAnsi"/>
          <w:sz w:val="24"/>
          <w:szCs w:val="24"/>
        </w:rPr>
        <w:t>u</w:t>
      </w:r>
      <w:r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 vzdelávacích štandardov v štátnom vzdelávacom poriadk</w:t>
      </w:r>
      <w:r w:rsidRPr="007A7911">
        <w:rPr>
          <w:rFonts w:asciiTheme="minorHAnsi" w:hAnsiTheme="minorHAnsi" w:cstheme="minorHAnsi"/>
          <w:sz w:val="24"/>
          <w:szCs w:val="24"/>
        </w:rPr>
        <w:t>u pre odbor vzdelávania</w:t>
      </w:r>
      <w:r w:rsidRPr="007A7911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40773646" w14:textId="77777777" w:rsidR="00CB49A9" w:rsidRPr="007A7911" w:rsidRDefault="00CB49A9" w:rsidP="007A7911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Pokiaľ sa jednotlivé vzdelávacie jednotky sprostredkúvajú  aj mimo pracoviska praktického vyučovania u zamestnávateľa (výkon praktického vyučovania v dielni školy, v spoločnom pracovisku praktického vyučovania, u iného zamestnávateľa alebo na inom mieste výkonu </w:t>
      </w:r>
      <w:r w:rsidRPr="007A7911">
        <w:rPr>
          <w:rFonts w:asciiTheme="minorHAnsi" w:hAnsiTheme="minorHAnsi" w:cstheme="minorHAnsi"/>
          <w:color w:val="000000"/>
          <w:sz w:val="24"/>
          <w:szCs w:val="24"/>
        </w:rPr>
        <w:lastRenderedPageBreak/>
        <w:t>produktívnej práce</w:t>
      </w:r>
      <w:r w:rsidR="00EF4ED8" w:rsidRPr="007A7911">
        <w:rPr>
          <w:rFonts w:asciiTheme="minorHAnsi" w:hAnsiTheme="minorHAnsi" w:cstheme="minorHAnsi"/>
          <w:color w:val="000000"/>
          <w:sz w:val="24"/>
          <w:szCs w:val="24"/>
        </w:rPr>
        <w:t>)</w:t>
      </w:r>
      <w:r w:rsidRPr="007A7911">
        <w:rPr>
          <w:rFonts w:asciiTheme="minorHAnsi" w:hAnsiTheme="minorHAnsi" w:cstheme="minorHAnsi"/>
          <w:color w:val="000000"/>
          <w:sz w:val="24"/>
          <w:szCs w:val="24"/>
        </w:rPr>
        <w:t>, mala by sa zohľadniť skutočnosť, že podnikové a</w:t>
      </w:r>
      <w:r w:rsidR="00462E28" w:rsidRPr="007A7911">
        <w:rPr>
          <w:rFonts w:asciiTheme="minorHAnsi" w:hAnsiTheme="minorHAnsi" w:cstheme="minorHAnsi"/>
          <w:color w:val="000000"/>
          <w:sz w:val="24"/>
          <w:szCs w:val="24"/>
        </w:rPr>
        <w:t> </w:t>
      </w:r>
      <w:r w:rsidRPr="007A7911">
        <w:rPr>
          <w:rFonts w:asciiTheme="minorHAnsi" w:hAnsiTheme="minorHAnsi" w:cstheme="minorHAnsi"/>
          <w:color w:val="000000"/>
          <w:sz w:val="24"/>
          <w:szCs w:val="24"/>
        </w:rPr>
        <w:t>mimo</w:t>
      </w:r>
      <w:r w:rsidR="00462E28"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7A7911">
        <w:rPr>
          <w:rFonts w:asciiTheme="minorHAnsi" w:hAnsiTheme="minorHAnsi" w:cstheme="minorHAnsi"/>
          <w:color w:val="000000"/>
          <w:sz w:val="24"/>
          <w:szCs w:val="24"/>
        </w:rPr>
        <w:t>podnikové opatrenia na sprostredkovanie zručností a vedomostí sa časovo navzájom ovplyvňujú a na seba nadväzujú.</w:t>
      </w:r>
    </w:p>
    <w:p w14:paraId="3869EC6E" w14:textId="77777777" w:rsidR="000B57A6" w:rsidRPr="007A7911" w:rsidRDefault="006A3E34" w:rsidP="007A7911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Počas </w:t>
      </w:r>
      <w:r w:rsidR="002A7627"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praktického vyučovania a pri sprostredkovávaní </w:t>
      </w:r>
      <w:r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odborných </w:t>
      </w:r>
      <w:r w:rsidR="00F94E08" w:rsidRPr="007A7911">
        <w:rPr>
          <w:rFonts w:asciiTheme="minorHAnsi" w:hAnsiTheme="minorHAnsi" w:cstheme="minorHAnsi"/>
          <w:color w:val="000000"/>
          <w:sz w:val="24"/>
          <w:szCs w:val="24"/>
        </w:rPr>
        <w:t>vedomostí</w:t>
      </w:r>
      <w:r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 a zručnost</w:t>
      </w:r>
      <w:r w:rsidR="002A7627" w:rsidRPr="007A7911">
        <w:rPr>
          <w:rFonts w:asciiTheme="minorHAnsi" w:hAnsiTheme="minorHAnsi" w:cstheme="minorHAnsi"/>
          <w:color w:val="000000"/>
          <w:sz w:val="24"/>
          <w:szCs w:val="24"/>
        </w:rPr>
        <w:t>í</w:t>
      </w:r>
      <w:r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 je potrebné pri</w:t>
      </w:r>
      <w:r w:rsidR="00462E28"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ED62D2"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súčasnom </w:t>
      </w:r>
      <w:r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zohľadňovaní požiadaviek a predpisov </w:t>
      </w:r>
      <w:r w:rsidR="001D001D" w:rsidRPr="007A7911">
        <w:rPr>
          <w:rFonts w:asciiTheme="minorHAnsi" w:hAnsiTheme="minorHAnsi" w:cstheme="minorHAnsi"/>
          <w:color w:val="000000"/>
          <w:sz w:val="24"/>
          <w:szCs w:val="24"/>
        </w:rPr>
        <w:t>zamestnávateľa</w:t>
      </w:r>
      <w:r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 zame</w:t>
      </w:r>
      <w:r w:rsidR="00261FE9" w:rsidRPr="007A7911">
        <w:rPr>
          <w:rFonts w:asciiTheme="minorHAnsi" w:hAnsiTheme="minorHAnsi" w:cstheme="minorHAnsi"/>
          <w:color w:val="000000"/>
          <w:sz w:val="24"/>
          <w:szCs w:val="24"/>
        </w:rPr>
        <w:t>rať sa na osobnostný rozvoj žiaka</w:t>
      </w:r>
      <w:r w:rsidRPr="007A7911">
        <w:rPr>
          <w:rFonts w:asciiTheme="minorHAnsi" w:hAnsiTheme="minorHAnsi" w:cstheme="minorHAnsi"/>
          <w:color w:val="000000"/>
          <w:sz w:val="24"/>
          <w:szCs w:val="24"/>
        </w:rPr>
        <w:t>, aby</w:t>
      </w:r>
      <w:r w:rsidR="00462E28"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7A7911">
        <w:rPr>
          <w:rFonts w:asciiTheme="minorHAnsi" w:hAnsiTheme="minorHAnsi" w:cstheme="minorHAnsi"/>
          <w:color w:val="000000"/>
          <w:sz w:val="24"/>
          <w:szCs w:val="24"/>
        </w:rPr>
        <w:t>mu boli sprostredkované kľúčové k</w:t>
      </w:r>
      <w:r w:rsidR="001D001D" w:rsidRPr="007A7911">
        <w:rPr>
          <w:rFonts w:asciiTheme="minorHAnsi" w:hAnsiTheme="minorHAnsi" w:cstheme="minorHAnsi"/>
          <w:color w:val="000000"/>
          <w:sz w:val="24"/>
          <w:szCs w:val="24"/>
        </w:rPr>
        <w:t>ompetencie</w:t>
      </w:r>
      <w:r w:rsidRPr="007A7911">
        <w:rPr>
          <w:rFonts w:asciiTheme="minorHAnsi" w:hAnsiTheme="minorHAnsi" w:cstheme="minorHAnsi"/>
          <w:color w:val="000000"/>
          <w:sz w:val="24"/>
          <w:szCs w:val="24"/>
        </w:rPr>
        <w:t>, potrebné pre odbornú pracovnú silu, ako sú</w:t>
      </w:r>
      <w:r w:rsidR="001C0CCD"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 napr.</w:t>
      </w:r>
      <w:r w:rsidR="000B57A6" w:rsidRPr="007A7911">
        <w:rPr>
          <w:rFonts w:asciiTheme="minorHAnsi" w:hAnsiTheme="minorHAnsi" w:cstheme="minorHAnsi"/>
          <w:color w:val="000000"/>
          <w:sz w:val="24"/>
          <w:szCs w:val="24"/>
        </w:rPr>
        <w:t>:</w:t>
      </w:r>
    </w:p>
    <w:p w14:paraId="529FF8FF" w14:textId="77777777" w:rsidR="003045EA" w:rsidRPr="007A7911" w:rsidRDefault="000B57A6" w:rsidP="007A7911">
      <w:pPr>
        <w:pStyle w:val="Odsekzoznamu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993" w:hanging="273"/>
        <w:jc w:val="both"/>
        <w:rPr>
          <w:rFonts w:asciiTheme="minorHAnsi" w:hAnsiTheme="minorHAnsi" w:cstheme="minorHAnsi"/>
          <w:sz w:val="24"/>
          <w:szCs w:val="24"/>
        </w:rPr>
      </w:pPr>
      <w:r w:rsidRPr="007A7911">
        <w:rPr>
          <w:rFonts w:asciiTheme="minorHAnsi" w:hAnsiTheme="minorHAnsi" w:cstheme="minorHAnsi"/>
          <w:sz w:val="24"/>
          <w:szCs w:val="24"/>
        </w:rPr>
        <w:t>s</w:t>
      </w:r>
      <w:r w:rsidR="001578D8" w:rsidRPr="007A7911">
        <w:rPr>
          <w:rFonts w:asciiTheme="minorHAnsi" w:hAnsiTheme="minorHAnsi" w:cstheme="minorHAnsi"/>
          <w:sz w:val="24"/>
          <w:szCs w:val="24"/>
        </w:rPr>
        <w:t>pôsobilos</w:t>
      </w:r>
      <w:r w:rsidRPr="007A7911">
        <w:rPr>
          <w:rFonts w:asciiTheme="minorHAnsi" w:hAnsiTheme="minorHAnsi" w:cstheme="minorHAnsi"/>
          <w:sz w:val="24"/>
          <w:szCs w:val="24"/>
        </w:rPr>
        <w:t>ť</w:t>
      </w:r>
      <w:r w:rsidR="001578D8" w:rsidRPr="007A7911">
        <w:rPr>
          <w:rFonts w:asciiTheme="minorHAnsi" w:hAnsiTheme="minorHAnsi" w:cstheme="minorHAnsi"/>
          <w:sz w:val="24"/>
          <w:szCs w:val="24"/>
        </w:rPr>
        <w:t xml:space="preserve"> konať samostatne v spoločenskom a pracovnom živote, </w:t>
      </w:r>
    </w:p>
    <w:p w14:paraId="5E2041F3" w14:textId="77777777" w:rsidR="000B57A6" w:rsidRPr="007A7911" w:rsidRDefault="000B57A6" w:rsidP="007A7911">
      <w:pPr>
        <w:pStyle w:val="Odsekzoznamu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993" w:hanging="273"/>
        <w:jc w:val="both"/>
        <w:rPr>
          <w:rFonts w:asciiTheme="minorHAnsi" w:hAnsiTheme="minorHAnsi" w:cstheme="minorHAnsi"/>
          <w:sz w:val="24"/>
          <w:szCs w:val="24"/>
        </w:rPr>
      </w:pPr>
      <w:r w:rsidRPr="007A7911">
        <w:rPr>
          <w:rFonts w:asciiTheme="minorHAnsi" w:hAnsiTheme="minorHAnsi" w:cstheme="minorHAnsi"/>
          <w:sz w:val="24"/>
          <w:szCs w:val="24"/>
        </w:rPr>
        <w:t>s</w:t>
      </w:r>
      <w:r w:rsidR="001578D8" w:rsidRPr="007A7911">
        <w:rPr>
          <w:rFonts w:asciiTheme="minorHAnsi" w:hAnsiTheme="minorHAnsi" w:cstheme="minorHAnsi"/>
          <w:sz w:val="24"/>
          <w:szCs w:val="24"/>
        </w:rPr>
        <w:t>pôsobilosť interaktívne používať vedomosti, informačné a</w:t>
      </w:r>
      <w:r w:rsidR="00462E28" w:rsidRPr="007A7911">
        <w:rPr>
          <w:rFonts w:asciiTheme="minorHAnsi" w:hAnsiTheme="minorHAnsi" w:cstheme="minorHAnsi"/>
          <w:sz w:val="24"/>
          <w:szCs w:val="24"/>
        </w:rPr>
        <w:t> </w:t>
      </w:r>
      <w:r w:rsidR="001578D8" w:rsidRPr="007A7911">
        <w:rPr>
          <w:rFonts w:asciiTheme="minorHAnsi" w:hAnsiTheme="minorHAnsi" w:cstheme="minorHAnsi"/>
          <w:sz w:val="24"/>
          <w:szCs w:val="24"/>
        </w:rPr>
        <w:t>komunikačné</w:t>
      </w:r>
      <w:r w:rsidR="00462E28" w:rsidRPr="007A7911">
        <w:rPr>
          <w:rFonts w:asciiTheme="minorHAnsi" w:hAnsiTheme="minorHAnsi" w:cstheme="minorHAnsi"/>
          <w:sz w:val="24"/>
          <w:szCs w:val="24"/>
        </w:rPr>
        <w:t xml:space="preserve"> </w:t>
      </w:r>
      <w:r w:rsidR="001578D8" w:rsidRPr="007A7911">
        <w:rPr>
          <w:rFonts w:asciiTheme="minorHAnsi" w:hAnsiTheme="minorHAnsi" w:cstheme="minorHAnsi"/>
          <w:sz w:val="24"/>
          <w:szCs w:val="24"/>
        </w:rPr>
        <w:t xml:space="preserve">technológie, </w:t>
      </w:r>
    </w:p>
    <w:p w14:paraId="168EF606" w14:textId="4AF2F419" w:rsidR="001578D8" w:rsidRPr="007A7911" w:rsidRDefault="000B57A6" w:rsidP="007A7911">
      <w:pPr>
        <w:pStyle w:val="Odsekzoznamu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993" w:hanging="273"/>
        <w:jc w:val="both"/>
        <w:rPr>
          <w:rFonts w:asciiTheme="minorHAnsi" w:hAnsiTheme="minorHAnsi" w:cstheme="minorHAnsi"/>
          <w:sz w:val="24"/>
          <w:szCs w:val="24"/>
        </w:rPr>
      </w:pPr>
      <w:r w:rsidRPr="007A7911">
        <w:rPr>
          <w:rFonts w:asciiTheme="minorHAnsi" w:hAnsiTheme="minorHAnsi" w:cstheme="minorHAnsi"/>
          <w:sz w:val="24"/>
          <w:szCs w:val="24"/>
        </w:rPr>
        <w:t>s</w:t>
      </w:r>
      <w:r w:rsidR="001578D8" w:rsidRPr="007A7911">
        <w:rPr>
          <w:rFonts w:asciiTheme="minorHAnsi" w:hAnsiTheme="minorHAnsi" w:cstheme="minorHAnsi"/>
          <w:sz w:val="24"/>
          <w:szCs w:val="24"/>
        </w:rPr>
        <w:t>chopnosť pracovať v rôznorodých skupinách</w:t>
      </w:r>
      <w:r w:rsidRPr="007A7911">
        <w:rPr>
          <w:rFonts w:asciiTheme="minorHAnsi" w:hAnsiTheme="minorHAnsi" w:cstheme="minorHAnsi"/>
          <w:sz w:val="24"/>
          <w:szCs w:val="24"/>
        </w:rPr>
        <w:t>.</w:t>
      </w:r>
    </w:p>
    <w:p w14:paraId="0581097E" w14:textId="77777777" w:rsidR="00A042F4" w:rsidRPr="007A7911" w:rsidRDefault="00A042F4" w:rsidP="007A7911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7A7911">
        <w:rPr>
          <w:rFonts w:asciiTheme="minorHAnsi" w:hAnsiTheme="minorHAnsi" w:cstheme="minorHAnsi"/>
          <w:color w:val="000000"/>
          <w:sz w:val="24"/>
          <w:szCs w:val="24"/>
        </w:rPr>
        <w:t>Zamestnávatelia poskytujúci praktické vyučovanie majú vypracovať pre žiakov plán vzdelávania, ktorý vychádza z tohto vzdelávacieho poriadku</w:t>
      </w:r>
      <w:r w:rsidR="001C0CCD" w:rsidRPr="007A7911">
        <w:rPr>
          <w:rFonts w:asciiTheme="minorHAnsi" w:hAnsiTheme="minorHAnsi" w:cstheme="minorHAnsi"/>
          <w:color w:val="000000"/>
          <w:sz w:val="24"/>
          <w:szCs w:val="24"/>
        </w:rPr>
        <w:t>. Plán vzdelávania</w:t>
      </w:r>
      <w:r w:rsidR="00147267"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 má zabezpečiť, aby zamestnávateľ každému žiakovi sprostredkoval vedomosti a zručnosti zodpovedajúce odboru vzdelávania.</w:t>
      </w:r>
    </w:p>
    <w:p w14:paraId="4255DAEC" w14:textId="4890CE15" w:rsidR="00256615" w:rsidRPr="007A7911" w:rsidRDefault="00256615" w:rsidP="007A7911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Žiaci majú počas praktického vyučovania </w:t>
      </w:r>
      <w:r w:rsidR="00E26DF3"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povinnosť </w:t>
      </w:r>
      <w:r w:rsidRPr="007A7911">
        <w:rPr>
          <w:rFonts w:asciiTheme="minorHAnsi" w:hAnsiTheme="minorHAnsi" w:cstheme="minorHAnsi"/>
          <w:color w:val="000000"/>
          <w:sz w:val="24"/>
          <w:szCs w:val="24"/>
        </w:rPr>
        <w:t>viesť písomný doklad o</w:t>
      </w:r>
      <w:r w:rsidR="00B459F5" w:rsidRPr="007A7911">
        <w:rPr>
          <w:rFonts w:asciiTheme="minorHAnsi" w:hAnsiTheme="minorHAnsi" w:cstheme="minorHAnsi"/>
          <w:color w:val="000000"/>
          <w:sz w:val="24"/>
          <w:szCs w:val="24"/>
        </w:rPr>
        <w:t> </w:t>
      </w:r>
      <w:r w:rsidRPr="007A7911">
        <w:rPr>
          <w:rFonts w:asciiTheme="minorHAnsi" w:hAnsiTheme="minorHAnsi" w:cstheme="minorHAnsi"/>
          <w:color w:val="000000"/>
          <w:sz w:val="24"/>
          <w:szCs w:val="24"/>
        </w:rPr>
        <w:t>vzdelávaní</w:t>
      </w:r>
      <w:r w:rsidR="00B459F5"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 v súčinnosti s</w:t>
      </w:r>
      <w:r w:rsidR="00EF4ED8" w:rsidRPr="007A7911">
        <w:rPr>
          <w:rFonts w:asciiTheme="minorHAnsi" w:hAnsiTheme="minorHAnsi" w:cstheme="minorHAnsi"/>
          <w:color w:val="000000"/>
          <w:sz w:val="24"/>
          <w:szCs w:val="24"/>
        </w:rPr>
        <w:t> hlavným inštruktorom, inštruktorom alebo majstrom odbornej výchovy</w:t>
      </w:r>
      <w:r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. </w:t>
      </w:r>
      <w:r w:rsidR="00B459F5"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Zamestnávatelia </w:t>
      </w:r>
      <w:r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majú pravidelne kontrolovať </w:t>
      </w:r>
      <w:r w:rsidR="00E26DF3"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a potvrdzovať </w:t>
      </w:r>
      <w:r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písomný doklad o vzdelávaní. </w:t>
      </w:r>
      <w:r w:rsidR="00EB09C7" w:rsidRPr="007A7911">
        <w:rPr>
          <w:rFonts w:asciiTheme="minorHAnsi" w:hAnsiTheme="minorHAnsi" w:cstheme="minorHAnsi"/>
          <w:color w:val="000000"/>
          <w:sz w:val="24"/>
          <w:szCs w:val="24"/>
        </w:rPr>
        <w:t>Písomný doklad o vzdelávaní je podmienkou pripustenia k záverečnej skúške.</w:t>
      </w:r>
    </w:p>
    <w:p w14:paraId="763ED218" w14:textId="77777777" w:rsidR="00133420" w:rsidRPr="007A7911" w:rsidRDefault="00133420" w:rsidP="007A7911">
      <w:pPr>
        <w:pStyle w:val="Odsekzoznamu"/>
        <w:autoSpaceDE w:val="0"/>
        <w:autoSpaceDN w:val="0"/>
        <w:adjustRightInd w:val="0"/>
        <w:spacing w:after="0" w:line="276" w:lineRule="auto"/>
        <w:ind w:left="426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45C975B9" w14:textId="77777777" w:rsidR="00607CFB" w:rsidRPr="007A7911" w:rsidRDefault="00607CFB" w:rsidP="007A7911">
      <w:pPr>
        <w:pStyle w:val="Bezriadkovania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B98247E" w14:textId="77777777" w:rsidR="006A3E34" w:rsidRPr="007A7911" w:rsidRDefault="006A3E34" w:rsidP="007A7911">
      <w:pPr>
        <w:pStyle w:val="Nadpis1"/>
        <w:numPr>
          <w:ilvl w:val="0"/>
          <w:numId w:val="3"/>
        </w:numPr>
        <w:spacing w:before="0" w:line="276" w:lineRule="auto"/>
        <w:ind w:left="426" w:hanging="426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bookmarkStart w:id="1" w:name="_Toc527991670"/>
      <w:r w:rsidRPr="007A7911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Praktická </w:t>
      </w:r>
      <w:r w:rsidR="001D001D" w:rsidRPr="007A7911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časť záverečnej </w:t>
      </w:r>
      <w:r w:rsidRPr="007A7911">
        <w:rPr>
          <w:rFonts w:asciiTheme="minorHAnsi" w:hAnsiTheme="minorHAnsi" w:cstheme="minorHAnsi"/>
          <w:b/>
          <w:color w:val="000000"/>
          <w:sz w:val="24"/>
          <w:szCs w:val="24"/>
        </w:rPr>
        <w:t>skúšk</w:t>
      </w:r>
      <w:r w:rsidR="001D001D" w:rsidRPr="007A7911">
        <w:rPr>
          <w:rFonts w:asciiTheme="minorHAnsi" w:hAnsiTheme="minorHAnsi" w:cstheme="minorHAnsi"/>
          <w:b/>
          <w:color w:val="000000"/>
          <w:sz w:val="24"/>
          <w:szCs w:val="24"/>
        </w:rPr>
        <w:t>y</w:t>
      </w:r>
      <w:bookmarkEnd w:id="1"/>
    </w:p>
    <w:p w14:paraId="76BCE365" w14:textId="77777777" w:rsidR="00681B6A" w:rsidRPr="007A7911" w:rsidRDefault="00681B6A" w:rsidP="007A7911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</w:pPr>
    </w:p>
    <w:p w14:paraId="476C8091" w14:textId="0C293B48" w:rsidR="00193B5E" w:rsidRPr="007A7911" w:rsidRDefault="00193B5E" w:rsidP="007A7911">
      <w:pPr>
        <w:pStyle w:val="Odsekzoznamu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Praktická časť sa koná po písomnej časti, overujú sa ňou zručnosti a schopnosti žiaka v zadanej téme formou spracovania cvičnej alebo podnikovej </w:t>
      </w:r>
      <w:r w:rsidR="00882A5E" w:rsidRPr="007A7911">
        <w:rPr>
          <w:rFonts w:asciiTheme="minorHAnsi" w:hAnsiTheme="minorHAnsi" w:cstheme="minorHAnsi"/>
          <w:color w:val="000000"/>
          <w:sz w:val="24"/>
          <w:szCs w:val="24"/>
        </w:rPr>
        <w:t>úlohy</w:t>
      </w:r>
      <w:r w:rsidRPr="007A7911">
        <w:rPr>
          <w:rFonts w:asciiTheme="minorHAnsi" w:hAnsiTheme="minorHAnsi" w:cstheme="minorHAnsi"/>
          <w:color w:val="000000"/>
          <w:sz w:val="24"/>
          <w:szCs w:val="24"/>
        </w:rPr>
        <w:t>. Žiak v praktickej časti skúšky preukazuje, že je spôsobilý pracovnú úlohu analyzovať, zaobstarať si informácie, vyhodnotiť a  aplikovať vhodný postup spracovania úloh. Určuje si čiastkové úlohy a zostavuje podklady k spracovaniu úlohy. Žiak preukazuje schopnosť zdokumentovať a otestovať funkčnosť a bezpečnosť produktu. Žiak počas celého procesu dodržiava technické normy a pravidlá BOZP. Poslednou fázou je odovzdanie výsledkov práce, poskytovanie odborných informácií, môže zostavovať preberací protokol, zhodnotenie a zdokumentovanie výsledkov práce.</w:t>
      </w:r>
    </w:p>
    <w:p w14:paraId="288D23A7" w14:textId="77777777" w:rsidR="00193B5E" w:rsidRPr="007A7911" w:rsidRDefault="00193B5E" w:rsidP="007A7911">
      <w:pPr>
        <w:pStyle w:val="Odsekzoznamu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7A7911">
        <w:rPr>
          <w:rFonts w:asciiTheme="minorHAnsi" w:hAnsiTheme="minorHAnsi" w:cstheme="minorHAnsi"/>
          <w:sz w:val="24"/>
          <w:szCs w:val="24"/>
        </w:rPr>
        <w:t>Parametre záverečnej skúšky:</w:t>
      </w:r>
    </w:p>
    <w:p w14:paraId="1848B141" w14:textId="2177424E" w:rsidR="003E5464" w:rsidRPr="007A7911" w:rsidRDefault="003E5464" w:rsidP="007A7911">
      <w:pPr>
        <w:pStyle w:val="Odsekzoznamu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7A7911">
        <w:rPr>
          <w:rFonts w:asciiTheme="minorHAnsi" w:hAnsiTheme="minorHAnsi" w:cstheme="minorHAnsi"/>
          <w:sz w:val="24"/>
          <w:szCs w:val="24"/>
        </w:rPr>
        <w:t xml:space="preserve">Komplexná skúšobná úloha zameraná na procesy chovu, kŕmenia a ošetrovania zvierat, agrotechnické postupy v rastlinnej výrobe a využitie malej aj veľkej poľnohospodárskej mechanizácie. </w:t>
      </w:r>
    </w:p>
    <w:p w14:paraId="3ACAAA6E" w14:textId="5A30AC23" w:rsidR="00193B5E" w:rsidRPr="007A7911" w:rsidRDefault="00193B5E" w:rsidP="007A7911">
      <w:pPr>
        <w:pStyle w:val="Odsekzoznamu"/>
        <w:autoSpaceDE w:val="0"/>
        <w:autoSpaceDN w:val="0"/>
        <w:adjustRightInd w:val="0"/>
        <w:spacing w:after="0" w:line="276" w:lineRule="auto"/>
        <w:ind w:left="851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7A7911">
        <w:rPr>
          <w:rFonts w:asciiTheme="minorHAnsi" w:hAnsiTheme="minorHAnsi" w:cstheme="minorHAnsi"/>
          <w:color w:val="000000"/>
          <w:sz w:val="24"/>
          <w:szCs w:val="24"/>
        </w:rPr>
        <w:lastRenderedPageBreak/>
        <w:t xml:space="preserve">Trvá </w:t>
      </w:r>
      <w:r w:rsidR="004C5602" w:rsidRPr="007A7911">
        <w:rPr>
          <w:rFonts w:asciiTheme="minorHAnsi" w:hAnsiTheme="minorHAnsi" w:cstheme="minorHAnsi"/>
          <w:color w:val="000000"/>
          <w:sz w:val="24"/>
          <w:szCs w:val="24"/>
        </w:rPr>
        <w:t>najmenej 2 hodiny a najviac 6</w:t>
      </w:r>
      <w:r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 hodín (1h = 60 min). V polovici skúšky je prestávka v rozsahu do 30 minút, ktorá sa započítava do celkovej dĺžky.</w:t>
      </w:r>
    </w:p>
    <w:p w14:paraId="6C2D1B00" w14:textId="77777777" w:rsidR="00193B5E" w:rsidRPr="007A7911" w:rsidRDefault="00193B5E" w:rsidP="007A7911">
      <w:pPr>
        <w:pStyle w:val="Odsekzoznamu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Žiakovi je určená skúšobná úloha pre praktickú časť skúšky. </w:t>
      </w:r>
    </w:p>
    <w:p w14:paraId="3938E856" w14:textId="4AEB2316" w:rsidR="00193B5E" w:rsidRPr="007A7911" w:rsidRDefault="00133420" w:rsidP="007A7911">
      <w:pPr>
        <w:pStyle w:val="Odsekzoznamu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7A7911">
        <w:rPr>
          <w:rFonts w:asciiTheme="minorHAnsi" w:hAnsiTheme="minorHAnsi" w:cstheme="minorHAnsi"/>
          <w:color w:val="000000"/>
          <w:sz w:val="24"/>
          <w:szCs w:val="24"/>
        </w:rPr>
        <w:t>H</w:t>
      </w:r>
      <w:r w:rsidR="00193B5E" w:rsidRPr="007A7911">
        <w:rPr>
          <w:rFonts w:asciiTheme="minorHAnsi" w:hAnsiTheme="minorHAnsi" w:cstheme="minorHAnsi"/>
          <w:color w:val="000000"/>
          <w:sz w:val="24"/>
          <w:szCs w:val="24"/>
        </w:rPr>
        <w:t>odnotenie praktickej časti skúšky sa rozdeľuje na 3 časti:</w:t>
      </w:r>
    </w:p>
    <w:p w14:paraId="57360AB3" w14:textId="4A98E2CD" w:rsidR="00193B5E" w:rsidRPr="007A7911" w:rsidRDefault="00193B5E" w:rsidP="007A7911">
      <w:pPr>
        <w:pStyle w:val="Odsekzoznamu"/>
        <w:numPr>
          <w:ilvl w:val="1"/>
          <w:numId w:val="9"/>
        </w:numPr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7A7911">
        <w:rPr>
          <w:rFonts w:asciiTheme="minorHAnsi" w:hAnsiTheme="minorHAnsi" w:cstheme="minorHAnsi"/>
          <w:sz w:val="24"/>
          <w:szCs w:val="24"/>
        </w:rPr>
        <w:t>príprava a plánovanie – 20</w:t>
      </w:r>
      <w:r w:rsidR="00AF1358">
        <w:rPr>
          <w:rFonts w:asciiTheme="minorHAnsi" w:hAnsiTheme="minorHAnsi" w:cstheme="minorHAnsi"/>
          <w:sz w:val="24"/>
          <w:szCs w:val="24"/>
        </w:rPr>
        <w:t xml:space="preserve"> </w:t>
      </w:r>
      <w:r w:rsidRPr="007A7911">
        <w:rPr>
          <w:rFonts w:asciiTheme="minorHAnsi" w:hAnsiTheme="minorHAnsi" w:cstheme="minorHAnsi"/>
          <w:sz w:val="24"/>
          <w:szCs w:val="24"/>
        </w:rPr>
        <w:t>% (0 - 20 bodov)</w:t>
      </w:r>
    </w:p>
    <w:p w14:paraId="4F455E9A" w14:textId="6641B8E6" w:rsidR="00193B5E" w:rsidRPr="007A7911" w:rsidRDefault="00193B5E" w:rsidP="007A7911">
      <w:pPr>
        <w:pStyle w:val="Odsekzoznamu"/>
        <w:numPr>
          <w:ilvl w:val="1"/>
          <w:numId w:val="9"/>
        </w:numPr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7A7911">
        <w:rPr>
          <w:rFonts w:asciiTheme="minorHAnsi" w:hAnsiTheme="minorHAnsi" w:cstheme="minorHAnsi"/>
          <w:sz w:val="24"/>
          <w:szCs w:val="24"/>
        </w:rPr>
        <w:t>realizácia pracovnej činnosti – 60</w:t>
      </w:r>
      <w:r w:rsidR="00AF1358">
        <w:rPr>
          <w:rFonts w:asciiTheme="minorHAnsi" w:hAnsiTheme="minorHAnsi" w:cstheme="minorHAnsi"/>
          <w:sz w:val="24"/>
          <w:szCs w:val="24"/>
        </w:rPr>
        <w:t xml:space="preserve"> </w:t>
      </w:r>
      <w:r w:rsidRPr="007A7911">
        <w:rPr>
          <w:rFonts w:asciiTheme="minorHAnsi" w:hAnsiTheme="minorHAnsi" w:cstheme="minorHAnsi"/>
          <w:sz w:val="24"/>
          <w:szCs w:val="24"/>
        </w:rPr>
        <w:t>% (0 - 60 bodov)</w:t>
      </w:r>
    </w:p>
    <w:p w14:paraId="334B112A" w14:textId="77777777" w:rsidR="00193B5E" w:rsidRPr="007A7911" w:rsidRDefault="00193B5E" w:rsidP="007A7911">
      <w:pPr>
        <w:pStyle w:val="Odsekzoznamu"/>
        <w:numPr>
          <w:ilvl w:val="1"/>
          <w:numId w:val="9"/>
        </w:numPr>
        <w:spacing w:after="0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7A7911">
        <w:rPr>
          <w:rFonts w:asciiTheme="minorHAnsi" w:hAnsiTheme="minorHAnsi" w:cstheme="minorHAnsi"/>
          <w:sz w:val="24"/>
          <w:szCs w:val="24"/>
        </w:rPr>
        <w:t>riadenie kvality, dodržiavanie BOZP – 20 % (0 - 20 bodov)</w:t>
      </w:r>
    </w:p>
    <w:p w14:paraId="25B90085" w14:textId="77777777" w:rsidR="00193B5E" w:rsidRPr="007A7911" w:rsidRDefault="00193B5E" w:rsidP="007A7911">
      <w:pPr>
        <w:pStyle w:val="Odsekzoznamu"/>
        <w:numPr>
          <w:ilvl w:val="0"/>
          <w:numId w:val="9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7A7911">
        <w:rPr>
          <w:rFonts w:asciiTheme="minorHAnsi" w:hAnsiTheme="minorHAnsi" w:cstheme="minorHAnsi"/>
          <w:sz w:val="24"/>
          <w:szCs w:val="24"/>
        </w:rPr>
        <w:t>V jednom časovom termíne môžu praktickú časť skúšky absolvovať najviac 3 žiaci na jedného skúšobného komisára.</w:t>
      </w:r>
    </w:p>
    <w:p w14:paraId="46D0E5F6" w14:textId="05A735E9" w:rsidR="003F1A62" w:rsidRPr="007A7911" w:rsidRDefault="003F1A62" w:rsidP="007A7911">
      <w:pPr>
        <w:pStyle w:val="Odsekzoznamu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7A7911">
        <w:rPr>
          <w:rFonts w:asciiTheme="minorHAnsi" w:hAnsiTheme="minorHAnsi" w:cstheme="minorHAnsi"/>
          <w:sz w:val="24"/>
          <w:szCs w:val="24"/>
        </w:rPr>
        <w:t>Žiak v praktickej časti záverečnej skúšky preukazuje, že je spôsobilý:</w:t>
      </w:r>
    </w:p>
    <w:p w14:paraId="5712DB78" w14:textId="72C85B04" w:rsidR="003F1A62" w:rsidRPr="007A7911" w:rsidRDefault="003F1A62" w:rsidP="007A7911">
      <w:pPr>
        <w:pStyle w:val="Odsekzoznamu"/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A7911">
        <w:rPr>
          <w:rFonts w:asciiTheme="minorHAnsi" w:hAnsiTheme="minorHAnsi" w:cstheme="minorHAnsi"/>
          <w:sz w:val="24"/>
          <w:szCs w:val="24"/>
        </w:rPr>
        <w:t>skúšobnú úlohu analyzovať, zaobstarať si informácie, vyhodnotiť a vybrať postup spracovania úloh z technologického, hospodárneho, bezpečnostného a ekologického pohľadu,</w:t>
      </w:r>
    </w:p>
    <w:p w14:paraId="097A60EA" w14:textId="596271BA" w:rsidR="003F1A62" w:rsidRPr="007A7911" w:rsidRDefault="003F1A62" w:rsidP="007A7911">
      <w:pPr>
        <w:pStyle w:val="Odsekzoznamu"/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A7911">
        <w:rPr>
          <w:rFonts w:asciiTheme="minorHAnsi" w:hAnsiTheme="minorHAnsi" w:cstheme="minorHAnsi"/>
          <w:sz w:val="24"/>
          <w:szCs w:val="24"/>
        </w:rPr>
        <w:t>naplánovať fázy realizácie úlohy, určiť čiastkové úlohy, zostaviť podklady k plánovaniu spracovania úlohy,</w:t>
      </w:r>
    </w:p>
    <w:p w14:paraId="36E4AE13" w14:textId="77777777" w:rsidR="003F1A62" w:rsidRPr="007A7911" w:rsidRDefault="003F1A62" w:rsidP="007A7911">
      <w:pPr>
        <w:pStyle w:val="Odsekzoznamu"/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A7911">
        <w:rPr>
          <w:rFonts w:asciiTheme="minorHAnsi" w:hAnsiTheme="minorHAnsi" w:cstheme="minorHAnsi"/>
          <w:sz w:val="24"/>
          <w:szCs w:val="24"/>
        </w:rPr>
        <w:t>pripraviť si pomôcky, mechanizačné prostriedky a technologické zariadenia k skúšobnej úlohe,</w:t>
      </w:r>
    </w:p>
    <w:p w14:paraId="7DF6EA29" w14:textId="77777777" w:rsidR="003F1A62" w:rsidRPr="007A7911" w:rsidRDefault="003F1A62" w:rsidP="007A7911">
      <w:pPr>
        <w:pStyle w:val="Odsekzoznamu"/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A7911">
        <w:rPr>
          <w:rFonts w:asciiTheme="minorHAnsi" w:hAnsiTheme="minorHAnsi" w:cstheme="minorHAnsi"/>
          <w:sz w:val="24"/>
          <w:szCs w:val="24"/>
        </w:rPr>
        <w:t>zohľadniť danosti zvierat, špecifiká porastov a pôdy, ako aj technické parametre zariadení a miesta realizácie úloh,</w:t>
      </w:r>
    </w:p>
    <w:p w14:paraId="0482303E" w14:textId="77777777" w:rsidR="003F1A62" w:rsidRPr="007A7911" w:rsidRDefault="003F1A62" w:rsidP="007A7911">
      <w:pPr>
        <w:pStyle w:val="Odsekzoznamu"/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A7911">
        <w:rPr>
          <w:rFonts w:asciiTheme="minorHAnsi" w:hAnsiTheme="minorHAnsi" w:cstheme="minorHAnsi"/>
          <w:sz w:val="24"/>
          <w:szCs w:val="24"/>
        </w:rPr>
        <w:t>zdokumentovať a otestovať funkčnosť, nastavenie a bezpečnosť strojov a technologických zariadení,</w:t>
      </w:r>
    </w:p>
    <w:p w14:paraId="11816C0E" w14:textId="77777777" w:rsidR="003F1A62" w:rsidRPr="007A7911" w:rsidRDefault="003F1A62" w:rsidP="007A7911">
      <w:pPr>
        <w:pStyle w:val="Odsekzoznamu"/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A7911">
        <w:rPr>
          <w:rFonts w:asciiTheme="minorHAnsi" w:hAnsiTheme="minorHAnsi" w:cstheme="minorHAnsi"/>
          <w:sz w:val="24"/>
          <w:szCs w:val="24"/>
        </w:rPr>
        <w:t>dodržiavať pracovné postupy, používať ochranné pomôcky pri práci so zvieratami, dodržiavať pravidlá bezpečnosti pri práci s plemennými zvieratami, vykonávať agrotechnické práce v rastlinnej výrobe, bezpečne obsluhovať mechanizačné prostriedky, ako aj systematicky a individuálne pristupovať k práci s jednotlivými kategóriami oviec,</w:t>
      </w:r>
    </w:p>
    <w:p w14:paraId="2D1B0B09" w14:textId="77777777" w:rsidR="003F1A62" w:rsidRPr="007A7911" w:rsidRDefault="003F1A62" w:rsidP="007A7911">
      <w:pPr>
        <w:pStyle w:val="Odsekzoznamu"/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A7911">
        <w:rPr>
          <w:rFonts w:asciiTheme="minorHAnsi" w:hAnsiTheme="minorHAnsi" w:cstheme="minorHAnsi"/>
          <w:sz w:val="24"/>
          <w:szCs w:val="24"/>
        </w:rPr>
        <w:t>odovzdať výsledok práce, poskytnúť odborné informácie, zostaviť preberací protokol, zhodnotiť a zdokumentovať výsledky práce.</w:t>
      </w:r>
    </w:p>
    <w:p w14:paraId="310D3677" w14:textId="4C7774EA" w:rsidR="00193B5E" w:rsidRPr="007A7911" w:rsidRDefault="0088581C" w:rsidP="007A7911">
      <w:pPr>
        <w:pStyle w:val="Odsekzoznamu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A7911">
        <w:rPr>
          <w:rFonts w:asciiTheme="minorHAnsi" w:hAnsiTheme="minorHAnsi" w:cstheme="minorHAnsi"/>
          <w:color w:val="EE0000"/>
          <w:sz w:val="24"/>
          <w:szCs w:val="24"/>
        </w:rPr>
        <w:t xml:space="preserve"> </w:t>
      </w:r>
      <w:r w:rsidR="00193B5E" w:rsidRPr="007A7911">
        <w:rPr>
          <w:rFonts w:asciiTheme="minorHAnsi" w:hAnsiTheme="minorHAnsi" w:cstheme="minorHAnsi"/>
          <w:sz w:val="24"/>
          <w:szCs w:val="24"/>
        </w:rPr>
        <w:t xml:space="preserve">Skúšobná </w:t>
      </w:r>
      <w:r w:rsidRPr="007A7911">
        <w:rPr>
          <w:rFonts w:asciiTheme="minorHAnsi" w:hAnsiTheme="minorHAnsi" w:cstheme="minorHAnsi"/>
          <w:sz w:val="24"/>
          <w:szCs w:val="24"/>
        </w:rPr>
        <w:t>úloha sa má rozložiť na pracovné úlohy v oblasti chovu, kŕmenia a ošetrovania druhov hospodárskych zvierat, agrotechnických prác v rastlinnej výrobe a obsluhy poľnohospodárskej mechanizácie, vrátane pracovného plánu, bezpečnostných opatrení na ochranu bezpečnosti a zdravia pri práci, opatrení na ochranu životného prostredia a na kontrolu a riadenie kvality predvedenej práce z chovateľského, pestovateľského a technického hľadiska.</w:t>
      </w:r>
    </w:p>
    <w:p w14:paraId="62EF3251" w14:textId="77777777" w:rsidR="00193B5E" w:rsidRPr="007A7911" w:rsidRDefault="00193B5E" w:rsidP="007A7911">
      <w:pPr>
        <w:pStyle w:val="Odsekzoznamu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7A7911">
        <w:rPr>
          <w:rFonts w:asciiTheme="minorHAnsi" w:hAnsiTheme="minorHAnsi" w:cstheme="minorHAnsi"/>
          <w:color w:val="000000"/>
          <w:sz w:val="24"/>
          <w:szCs w:val="24"/>
        </w:rPr>
        <w:t>Jednotlivé pracovné úlohy musia byť pri realizácii skúšobnej úlohy ručne alebo počítačovo zaznamenané. Skúšobná komisia môže dať skúšanému pri zadaní úlohy k dispozícii príslušné podklady pre skúšobnú prácu ako aj pre evidenciu jednotlivých činností, meraní a pod.</w:t>
      </w:r>
    </w:p>
    <w:p w14:paraId="03AD4983" w14:textId="77777777" w:rsidR="00E85F4B" w:rsidRPr="007A7911" w:rsidRDefault="00A769CC" w:rsidP="007A7911">
      <w:pPr>
        <w:pStyle w:val="Odsekzoznamu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V rámci </w:t>
      </w:r>
      <w:r w:rsidR="00E85F4B" w:rsidRPr="007A7911">
        <w:rPr>
          <w:rFonts w:asciiTheme="minorHAnsi" w:hAnsiTheme="minorHAnsi" w:cstheme="minorHAnsi"/>
          <w:color w:val="000000"/>
          <w:sz w:val="24"/>
          <w:szCs w:val="24"/>
        </w:rPr>
        <w:t>V rámci skúšobnej práce musia byť preukázané predovšetkým nasledovné zručnosti:</w:t>
      </w:r>
    </w:p>
    <w:p w14:paraId="29E9D8A5" w14:textId="000E868F" w:rsidR="00E85F4B" w:rsidRPr="007A7911" w:rsidRDefault="00E85F4B" w:rsidP="007A7911">
      <w:pPr>
        <w:pStyle w:val="Odsekzoznamu"/>
        <w:numPr>
          <w:ilvl w:val="0"/>
          <w:numId w:val="1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7A7911">
        <w:rPr>
          <w:rFonts w:asciiTheme="minorHAnsi" w:hAnsiTheme="minorHAnsi" w:cstheme="minorHAnsi"/>
          <w:color w:val="000000"/>
          <w:sz w:val="24"/>
          <w:szCs w:val="24"/>
        </w:rPr>
        <w:lastRenderedPageBreak/>
        <w:t>zručnosti, návyky a výkon pri práci s hospodárskymi zvieratami  vrátane ošetrovania, kŕmenia  a starostlivosti,</w:t>
      </w:r>
    </w:p>
    <w:p w14:paraId="0B28F24F" w14:textId="12780D9E" w:rsidR="00E85F4B" w:rsidRPr="007A7911" w:rsidRDefault="00E85F4B" w:rsidP="007A7911">
      <w:pPr>
        <w:pStyle w:val="Odsekzoznamu"/>
        <w:numPr>
          <w:ilvl w:val="0"/>
          <w:numId w:val="1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7A7911">
        <w:rPr>
          <w:rFonts w:asciiTheme="minorHAnsi" w:hAnsiTheme="minorHAnsi" w:cstheme="minorHAnsi"/>
          <w:color w:val="000000"/>
          <w:sz w:val="24"/>
          <w:szCs w:val="24"/>
        </w:rPr>
        <w:t>zručnosti, návyky a výkon pri výrobe a spracovaní živočíšnych výrobkov,</w:t>
      </w:r>
    </w:p>
    <w:p w14:paraId="3CE4754D" w14:textId="04CA41EB" w:rsidR="00E85F4B" w:rsidRPr="007A7911" w:rsidRDefault="00E85F4B" w:rsidP="007A7911">
      <w:pPr>
        <w:pStyle w:val="Odsekzoznamu"/>
        <w:numPr>
          <w:ilvl w:val="0"/>
          <w:numId w:val="1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A7911">
        <w:rPr>
          <w:rFonts w:asciiTheme="minorHAnsi" w:hAnsiTheme="minorHAnsi" w:cstheme="minorHAnsi"/>
          <w:sz w:val="24"/>
          <w:szCs w:val="24"/>
        </w:rPr>
        <w:t>zručnosti a návyky pri realizácii agrotechnických prác v rastlinnej výrobe a pestovaní krmovín,</w:t>
      </w:r>
    </w:p>
    <w:p w14:paraId="2374D215" w14:textId="198688B1" w:rsidR="00E85F4B" w:rsidRPr="007A7911" w:rsidRDefault="00E85F4B" w:rsidP="007A7911">
      <w:pPr>
        <w:pStyle w:val="Odsekzoznamu"/>
        <w:numPr>
          <w:ilvl w:val="0"/>
          <w:numId w:val="1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A7911">
        <w:rPr>
          <w:rFonts w:asciiTheme="minorHAnsi" w:hAnsiTheme="minorHAnsi" w:cstheme="minorHAnsi"/>
          <w:sz w:val="24"/>
          <w:szCs w:val="24"/>
        </w:rPr>
        <w:t>zručnosti pri bezpečnej obsluhe, nastavovaní a údržbe poľnohospodárskych mechanizačných prostriedkov,</w:t>
      </w:r>
    </w:p>
    <w:p w14:paraId="53AC3191" w14:textId="45BCA8BA" w:rsidR="00E85F4B" w:rsidRPr="007A7911" w:rsidRDefault="00E85F4B" w:rsidP="007A7911">
      <w:pPr>
        <w:pStyle w:val="Odsekzoznamu"/>
        <w:numPr>
          <w:ilvl w:val="0"/>
          <w:numId w:val="1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A7911">
        <w:rPr>
          <w:rFonts w:asciiTheme="minorHAnsi" w:hAnsiTheme="minorHAnsi" w:cstheme="minorHAnsi"/>
          <w:sz w:val="24"/>
          <w:szCs w:val="24"/>
        </w:rPr>
        <w:t>zručnosti a výkon pri zabezpečovaní prevádzky agroturistických zariadení, poskytovaní služieb a marketingu vidieckeho turizmu.</w:t>
      </w:r>
    </w:p>
    <w:p w14:paraId="2148BC02" w14:textId="39AACD8A" w:rsidR="000E10A8" w:rsidRPr="007A7911" w:rsidRDefault="00394F0E" w:rsidP="007A7911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426" w:hanging="425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7A7911">
        <w:rPr>
          <w:rFonts w:asciiTheme="minorHAnsi" w:hAnsiTheme="minorHAnsi" w:cstheme="minorHAnsi"/>
          <w:color w:val="000000"/>
          <w:sz w:val="24"/>
          <w:szCs w:val="24"/>
        </w:rPr>
        <w:t>Na hodnotenie skúšobnej úlohy sú smerodajné nasledovné kritériá:</w:t>
      </w:r>
      <w:r w:rsidR="00A26386" w:rsidRPr="007A7911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3C9CB128" w14:textId="3F319790" w:rsidR="00D40D71" w:rsidRPr="007A7911" w:rsidRDefault="004B17FE" w:rsidP="007A7911">
      <w:pPr>
        <w:pStyle w:val="Odsekzoznamu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A7911">
        <w:rPr>
          <w:rFonts w:asciiTheme="minorHAnsi" w:hAnsiTheme="minorHAnsi" w:cstheme="minorHAnsi"/>
          <w:sz w:val="24"/>
          <w:szCs w:val="24"/>
        </w:rPr>
        <w:t xml:space="preserve">správnosť </w:t>
      </w:r>
      <w:r w:rsidR="00206169" w:rsidRPr="007A7911">
        <w:rPr>
          <w:rFonts w:asciiTheme="minorHAnsi" w:hAnsiTheme="minorHAnsi" w:cstheme="minorHAnsi"/>
          <w:sz w:val="24"/>
          <w:szCs w:val="24"/>
        </w:rPr>
        <w:t>činností a postupov pri chove, kŕmení, ošetrovaní a starostlivosti o</w:t>
      </w:r>
      <w:r w:rsidR="00D40D71" w:rsidRPr="007A7911">
        <w:rPr>
          <w:rFonts w:asciiTheme="minorHAnsi" w:hAnsiTheme="minorHAnsi" w:cstheme="minorHAnsi"/>
          <w:sz w:val="24"/>
          <w:szCs w:val="24"/>
        </w:rPr>
        <w:t> </w:t>
      </w:r>
      <w:r w:rsidR="00206169" w:rsidRPr="007A7911">
        <w:rPr>
          <w:rFonts w:asciiTheme="minorHAnsi" w:hAnsiTheme="minorHAnsi" w:cstheme="minorHAnsi"/>
          <w:sz w:val="24"/>
          <w:szCs w:val="24"/>
        </w:rPr>
        <w:t>hospodárske</w:t>
      </w:r>
    </w:p>
    <w:p w14:paraId="4E894D6A" w14:textId="6CCDC719" w:rsidR="00206169" w:rsidRPr="007A7911" w:rsidRDefault="00D40D71" w:rsidP="007A7911">
      <w:pPr>
        <w:pStyle w:val="Odsekzoznamu"/>
        <w:tabs>
          <w:tab w:val="left" w:pos="426"/>
        </w:tabs>
        <w:autoSpaceDE w:val="0"/>
        <w:autoSpaceDN w:val="0"/>
        <w:adjustRightInd w:val="0"/>
        <w:spacing w:line="276" w:lineRule="auto"/>
        <w:ind w:left="786"/>
        <w:jc w:val="both"/>
        <w:rPr>
          <w:rFonts w:asciiTheme="minorHAnsi" w:hAnsiTheme="minorHAnsi" w:cstheme="minorHAnsi"/>
          <w:sz w:val="24"/>
          <w:szCs w:val="24"/>
        </w:rPr>
      </w:pPr>
      <w:r w:rsidRPr="007A7911">
        <w:rPr>
          <w:rFonts w:asciiTheme="minorHAnsi" w:hAnsiTheme="minorHAnsi" w:cstheme="minorHAnsi"/>
          <w:sz w:val="24"/>
          <w:szCs w:val="24"/>
        </w:rPr>
        <w:t xml:space="preserve"> zvieratá</w:t>
      </w:r>
      <w:r w:rsidR="00206169" w:rsidRPr="007A7911">
        <w:rPr>
          <w:rFonts w:asciiTheme="minorHAnsi" w:hAnsiTheme="minorHAnsi" w:cstheme="minorHAnsi"/>
          <w:sz w:val="24"/>
          <w:szCs w:val="24"/>
        </w:rPr>
        <w:t>,</w:t>
      </w:r>
    </w:p>
    <w:p w14:paraId="046BA9F6" w14:textId="78192189" w:rsidR="00206169" w:rsidRPr="007A7911" w:rsidRDefault="00206169" w:rsidP="007A7911">
      <w:pPr>
        <w:pStyle w:val="Odsekzoznamu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A7911">
        <w:rPr>
          <w:rFonts w:asciiTheme="minorHAnsi" w:hAnsiTheme="minorHAnsi" w:cstheme="minorHAnsi"/>
          <w:sz w:val="24"/>
          <w:szCs w:val="24"/>
        </w:rPr>
        <w:t>správnosť agrotechnických činností a technologických postupov v rastlinnej výrobe,</w:t>
      </w:r>
    </w:p>
    <w:p w14:paraId="3163FCAA" w14:textId="66AB2BC9" w:rsidR="00206169" w:rsidRPr="007A7911" w:rsidRDefault="00206169" w:rsidP="007A7911">
      <w:pPr>
        <w:pStyle w:val="Odsekzoznamu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A7911">
        <w:rPr>
          <w:rFonts w:asciiTheme="minorHAnsi" w:hAnsiTheme="minorHAnsi" w:cstheme="minorHAnsi"/>
          <w:sz w:val="24"/>
          <w:szCs w:val="24"/>
        </w:rPr>
        <w:t>správnosť činností a postupov pri získavaní a spracovaní produktov živočíšnej a rastlinnej výroby,</w:t>
      </w:r>
    </w:p>
    <w:p w14:paraId="63E0C55F" w14:textId="693425F8" w:rsidR="00206169" w:rsidRPr="007A7911" w:rsidRDefault="00206169" w:rsidP="007A7911">
      <w:pPr>
        <w:pStyle w:val="Odsekzoznamu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A7911">
        <w:rPr>
          <w:rFonts w:asciiTheme="minorHAnsi" w:hAnsiTheme="minorHAnsi" w:cstheme="minorHAnsi"/>
          <w:sz w:val="24"/>
          <w:szCs w:val="24"/>
        </w:rPr>
        <w:t>odborná manipulácia, fixácia a rešpektovanie životných potrieb hospodárskych zvierat,</w:t>
      </w:r>
    </w:p>
    <w:p w14:paraId="4100AF85" w14:textId="0F3928E4" w:rsidR="00206169" w:rsidRPr="007A7911" w:rsidRDefault="00206169" w:rsidP="007A7911">
      <w:pPr>
        <w:pStyle w:val="Odsekzoznamu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A7911">
        <w:rPr>
          <w:rFonts w:asciiTheme="minorHAnsi" w:hAnsiTheme="minorHAnsi" w:cstheme="minorHAnsi"/>
          <w:sz w:val="24"/>
          <w:szCs w:val="24"/>
        </w:rPr>
        <w:t>odborná manipulácia, bezpečné ovládanie a údržba strojov, mechanizačných prostriedkov a technologických zariadení.</w:t>
      </w:r>
    </w:p>
    <w:p w14:paraId="727841CD" w14:textId="525A4B45" w:rsidR="00681B6A" w:rsidRPr="007A7911" w:rsidRDefault="00681B6A" w:rsidP="007A7911">
      <w:pPr>
        <w:pStyle w:val="Odsekzoznamu"/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14:paraId="7927B028" w14:textId="77777777" w:rsidR="0044166B" w:rsidRPr="007A7911" w:rsidRDefault="0044166B" w:rsidP="007A7911">
      <w:pPr>
        <w:pStyle w:val="Odsekzoznamu"/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sectPr w:rsidR="0044166B" w:rsidRPr="007A7911" w:rsidSect="0027522E">
      <w:headerReference w:type="default" r:id="rId8"/>
      <w:pgSz w:w="12240" w:h="15840"/>
      <w:pgMar w:top="1384" w:right="1183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F19AB" w14:textId="77777777" w:rsidR="00724643" w:rsidRDefault="00724643" w:rsidP="009A5F32">
      <w:pPr>
        <w:spacing w:after="0" w:line="240" w:lineRule="auto"/>
      </w:pPr>
      <w:r>
        <w:separator/>
      </w:r>
    </w:p>
  </w:endnote>
  <w:endnote w:type="continuationSeparator" w:id="0">
    <w:p w14:paraId="5473DA31" w14:textId="77777777" w:rsidR="00724643" w:rsidRDefault="00724643" w:rsidP="009A5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EDAA1" w14:textId="77777777" w:rsidR="00724643" w:rsidRDefault="00724643" w:rsidP="009A5F32">
      <w:pPr>
        <w:spacing w:after="0" w:line="240" w:lineRule="auto"/>
      </w:pPr>
      <w:r>
        <w:separator/>
      </w:r>
    </w:p>
  </w:footnote>
  <w:footnote w:type="continuationSeparator" w:id="0">
    <w:p w14:paraId="162839B7" w14:textId="77777777" w:rsidR="00724643" w:rsidRDefault="00724643" w:rsidP="009A5F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E426B" w14:textId="77777777" w:rsidR="00133420" w:rsidRPr="00073F49" w:rsidRDefault="00133420" w:rsidP="00133420">
    <w:pPr>
      <w:pStyle w:val="Hlavika"/>
      <w:rPr>
        <w:sz w:val="24"/>
        <w:szCs w:val="24"/>
      </w:rPr>
    </w:pPr>
    <w:r>
      <w:rPr>
        <w:noProof/>
      </w:rPr>
      <w:drawing>
        <wp:inline distT="0" distB="0" distL="0" distR="0" wp14:anchorId="1637CAB7" wp14:editId="756880D4">
          <wp:extent cx="664210" cy="457200"/>
          <wp:effectExtent l="0" t="0" r="2540" b="0"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21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6378E2">
      <w:t xml:space="preserve"> </w:t>
    </w:r>
    <w:r>
      <w:t xml:space="preserve">                                                                   </w:t>
    </w:r>
    <w:r w:rsidRPr="00073F49">
      <w:rPr>
        <w:sz w:val="24"/>
        <w:szCs w:val="24"/>
      </w:rPr>
      <w:t>Slovenská poľnohospodárska a potravinárska komora</w:t>
    </w:r>
  </w:p>
  <w:p w14:paraId="6416DECE" w14:textId="77777777" w:rsidR="00133420" w:rsidRPr="00073F49" w:rsidRDefault="00133420" w:rsidP="00133420">
    <w:pPr>
      <w:pStyle w:val="Hlavika"/>
      <w:jc w:val="center"/>
      <w:rPr>
        <w:sz w:val="24"/>
        <w:szCs w:val="24"/>
      </w:rPr>
    </w:pPr>
    <w:r w:rsidRPr="00073F49">
      <w:rPr>
        <w:sz w:val="24"/>
        <w:szCs w:val="24"/>
      </w:rPr>
      <w:tab/>
      <w:t xml:space="preserve">                                                                           Záhradnícka 21, 811 07 Bratislava</w:t>
    </w:r>
  </w:p>
  <w:p w14:paraId="5C6E802B" w14:textId="77777777" w:rsidR="00133420" w:rsidRPr="006C4194" w:rsidRDefault="00133420" w:rsidP="00133420">
    <w:pPr>
      <w:pStyle w:val="Hlavika"/>
    </w:pPr>
  </w:p>
  <w:p w14:paraId="3E05B8D5" w14:textId="7FEA4F3E" w:rsidR="003373D8" w:rsidRPr="00F946A1" w:rsidRDefault="003373D8" w:rsidP="00F946A1">
    <w:pPr>
      <w:pStyle w:val="Hlavika"/>
      <w:spacing w:line="276" w:lineRule="auto"/>
      <w:jc w:val="center"/>
      <w:rPr>
        <w:rFonts w:cs="Arial"/>
        <w:b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52A59"/>
    <w:multiLevelType w:val="hybridMultilevel"/>
    <w:tmpl w:val="3528A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F6C31"/>
    <w:multiLevelType w:val="hybridMultilevel"/>
    <w:tmpl w:val="3D24EBAC"/>
    <w:lvl w:ilvl="0" w:tplc="A95805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BEA6A44">
      <w:start w:val="3"/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ascii="Arial" w:eastAsia="Calibri" w:hAnsi="Arial" w:cs="Arial" w:hint="default"/>
        <w:color w:val="auto"/>
      </w:rPr>
    </w:lvl>
    <w:lvl w:ilvl="2" w:tplc="A8601272">
      <w:start w:val="1"/>
      <w:numFmt w:val="decimal"/>
      <w:lvlText w:val="%3."/>
      <w:lvlJc w:val="left"/>
      <w:pPr>
        <w:ind w:left="2340" w:hanging="360"/>
      </w:pPr>
      <w:rPr>
        <w:rFonts w:hint="default"/>
        <w:b/>
        <w:color w:val="auto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06B1A"/>
    <w:multiLevelType w:val="hybridMultilevel"/>
    <w:tmpl w:val="B912868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01951"/>
    <w:multiLevelType w:val="multilevel"/>
    <w:tmpl w:val="A11084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E756E9E"/>
    <w:multiLevelType w:val="hybridMultilevel"/>
    <w:tmpl w:val="DFCE6084"/>
    <w:lvl w:ilvl="0" w:tplc="67F224DC">
      <w:start w:val="7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2306C1"/>
    <w:multiLevelType w:val="hybridMultilevel"/>
    <w:tmpl w:val="4D44BBA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5F3F3C"/>
    <w:multiLevelType w:val="multilevel"/>
    <w:tmpl w:val="0812FA6E"/>
    <w:lvl w:ilvl="0">
      <w:start w:val="1"/>
      <w:numFmt w:val="bullet"/>
      <w:pStyle w:val="Aufzhlung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0C5FD2"/>
    <w:multiLevelType w:val="hybridMultilevel"/>
    <w:tmpl w:val="952AD81E"/>
    <w:lvl w:ilvl="0" w:tplc="848C5A40">
      <w:start w:val="1"/>
      <w:numFmt w:val="decimal"/>
      <w:pStyle w:val="odrazky-"/>
      <w:lvlText w:val="%1."/>
      <w:lvlJc w:val="left"/>
      <w:pPr>
        <w:ind w:left="536" w:hanging="360"/>
      </w:pPr>
      <w:rPr>
        <w:rFonts w:ascii="Calibri" w:eastAsia="Times New Roman" w:hAnsi="Calibri" w:cs="Calibri"/>
        <w:sz w:val="22"/>
        <w:szCs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961BD4"/>
    <w:multiLevelType w:val="hybridMultilevel"/>
    <w:tmpl w:val="20AE0BCE"/>
    <w:lvl w:ilvl="0" w:tplc="0BEA6A44">
      <w:start w:val="3"/>
      <w:numFmt w:val="bullet"/>
      <w:lvlText w:val="-"/>
      <w:lvlJc w:val="left"/>
      <w:pPr>
        <w:ind w:left="1156" w:hanging="360"/>
      </w:pPr>
      <w:rPr>
        <w:rFonts w:ascii="Arial" w:eastAsia="Calibr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9" w15:restartNumberingAfterBreak="0">
    <w:nsid w:val="4AEF7F5C"/>
    <w:multiLevelType w:val="hybridMultilevel"/>
    <w:tmpl w:val="B428F510"/>
    <w:lvl w:ilvl="0" w:tplc="1256AD5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24664A1"/>
    <w:multiLevelType w:val="hybridMultilevel"/>
    <w:tmpl w:val="7180D4DC"/>
    <w:lvl w:ilvl="0" w:tplc="27823184">
      <w:start w:val="1"/>
      <w:numFmt w:val="decimal"/>
      <w:lvlText w:val="(%1)"/>
      <w:lvlJc w:val="left"/>
      <w:pPr>
        <w:ind w:left="502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022D82"/>
    <w:multiLevelType w:val="hybridMultilevel"/>
    <w:tmpl w:val="443E51C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BEA6A44">
      <w:start w:val="3"/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FA795F"/>
    <w:multiLevelType w:val="hybridMultilevel"/>
    <w:tmpl w:val="45704AC8"/>
    <w:lvl w:ilvl="0" w:tplc="27823184">
      <w:start w:val="1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8009900">
    <w:abstractNumId w:val="12"/>
  </w:num>
  <w:num w:numId="2" w16cid:durableId="413939912">
    <w:abstractNumId w:val="8"/>
  </w:num>
  <w:num w:numId="3" w16cid:durableId="1075471335">
    <w:abstractNumId w:val="3"/>
  </w:num>
  <w:num w:numId="4" w16cid:durableId="572736421">
    <w:abstractNumId w:val="6"/>
  </w:num>
  <w:num w:numId="5" w16cid:durableId="275067925">
    <w:abstractNumId w:val="10"/>
  </w:num>
  <w:num w:numId="6" w16cid:durableId="1063913989">
    <w:abstractNumId w:val="7"/>
  </w:num>
  <w:num w:numId="7" w16cid:durableId="404693261">
    <w:abstractNumId w:val="1"/>
  </w:num>
  <w:num w:numId="8" w16cid:durableId="529032975">
    <w:abstractNumId w:val="4"/>
  </w:num>
  <w:num w:numId="9" w16cid:durableId="2048135606">
    <w:abstractNumId w:val="11"/>
  </w:num>
  <w:num w:numId="10" w16cid:durableId="536553946">
    <w:abstractNumId w:val="2"/>
  </w:num>
  <w:num w:numId="11" w16cid:durableId="117601898">
    <w:abstractNumId w:val="0"/>
  </w:num>
  <w:num w:numId="12" w16cid:durableId="494759870">
    <w:abstractNumId w:val="9"/>
  </w:num>
  <w:num w:numId="13" w16cid:durableId="1968585298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E34"/>
    <w:rsid w:val="00007154"/>
    <w:rsid w:val="00010621"/>
    <w:rsid w:val="000162B6"/>
    <w:rsid w:val="00017F63"/>
    <w:rsid w:val="0002222F"/>
    <w:rsid w:val="00023FD6"/>
    <w:rsid w:val="00027DD7"/>
    <w:rsid w:val="00030693"/>
    <w:rsid w:val="00030DC6"/>
    <w:rsid w:val="000333E3"/>
    <w:rsid w:val="000368B4"/>
    <w:rsid w:val="000507C7"/>
    <w:rsid w:val="0005332C"/>
    <w:rsid w:val="00060811"/>
    <w:rsid w:val="0006234C"/>
    <w:rsid w:val="00065975"/>
    <w:rsid w:val="00067B77"/>
    <w:rsid w:val="00073A04"/>
    <w:rsid w:val="00075D60"/>
    <w:rsid w:val="00076101"/>
    <w:rsid w:val="0009079A"/>
    <w:rsid w:val="00090F5C"/>
    <w:rsid w:val="000A1EB8"/>
    <w:rsid w:val="000A5EFD"/>
    <w:rsid w:val="000A6FE1"/>
    <w:rsid w:val="000B551F"/>
    <w:rsid w:val="000B57A6"/>
    <w:rsid w:val="000B5F1F"/>
    <w:rsid w:val="000C04E1"/>
    <w:rsid w:val="000C4094"/>
    <w:rsid w:val="000C791F"/>
    <w:rsid w:val="000D0EA2"/>
    <w:rsid w:val="000D2EB2"/>
    <w:rsid w:val="000E10A8"/>
    <w:rsid w:val="000E46C2"/>
    <w:rsid w:val="000E4B5C"/>
    <w:rsid w:val="000E4DEA"/>
    <w:rsid w:val="000E5B9A"/>
    <w:rsid w:val="000E677A"/>
    <w:rsid w:val="000F01C1"/>
    <w:rsid w:val="000F2D90"/>
    <w:rsid w:val="00102A8B"/>
    <w:rsid w:val="00103220"/>
    <w:rsid w:val="001033A1"/>
    <w:rsid w:val="00105E9C"/>
    <w:rsid w:val="00111F86"/>
    <w:rsid w:val="0011213F"/>
    <w:rsid w:val="00112B04"/>
    <w:rsid w:val="0011373B"/>
    <w:rsid w:val="00114381"/>
    <w:rsid w:val="001178D6"/>
    <w:rsid w:val="001207EF"/>
    <w:rsid w:val="00121047"/>
    <w:rsid w:val="00122F65"/>
    <w:rsid w:val="0012443F"/>
    <w:rsid w:val="001273B4"/>
    <w:rsid w:val="00133420"/>
    <w:rsid w:val="00140CD8"/>
    <w:rsid w:val="00142D77"/>
    <w:rsid w:val="00144912"/>
    <w:rsid w:val="00144C16"/>
    <w:rsid w:val="00146673"/>
    <w:rsid w:val="00147267"/>
    <w:rsid w:val="00151954"/>
    <w:rsid w:val="001522F7"/>
    <w:rsid w:val="001527E7"/>
    <w:rsid w:val="00156F57"/>
    <w:rsid w:val="001578D8"/>
    <w:rsid w:val="00166CE6"/>
    <w:rsid w:val="0016743E"/>
    <w:rsid w:val="00174CB4"/>
    <w:rsid w:val="00180784"/>
    <w:rsid w:val="0018240C"/>
    <w:rsid w:val="0018666B"/>
    <w:rsid w:val="00186774"/>
    <w:rsid w:val="00193726"/>
    <w:rsid w:val="00193B5E"/>
    <w:rsid w:val="00197049"/>
    <w:rsid w:val="001A2439"/>
    <w:rsid w:val="001A2E79"/>
    <w:rsid w:val="001A39AB"/>
    <w:rsid w:val="001A62BF"/>
    <w:rsid w:val="001A7E8B"/>
    <w:rsid w:val="001B02D2"/>
    <w:rsid w:val="001B3451"/>
    <w:rsid w:val="001C055E"/>
    <w:rsid w:val="001C0CCD"/>
    <w:rsid w:val="001C3E98"/>
    <w:rsid w:val="001C4528"/>
    <w:rsid w:val="001C5AEE"/>
    <w:rsid w:val="001C602C"/>
    <w:rsid w:val="001D001D"/>
    <w:rsid w:val="001D4D72"/>
    <w:rsid w:val="001D5343"/>
    <w:rsid w:val="001F1CA8"/>
    <w:rsid w:val="00205177"/>
    <w:rsid w:val="00206169"/>
    <w:rsid w:val="00206250"/>
    <w:rsid w:val="00210011"/>
    <w:rsid w:val="00210E83"/>
    <w:rsid w:val="00211520"/>
    <w:rsid w:val="00211A10"/>
    <w:rsid w:val="002225F6"/>
    <w:rsid w:val="002227D1"/>
    <w:rsid w:val="00223406"/>
    <w:rsid w:val="00227C33"/>
    <w:rsid w:val="00233A75"/>
    <w:rsid w:val="00242BDC"/>
    <w:rsid w:val="00244C72"/>
    <w:rsid w:val="00251580"/>
    <w:rsid w:val="00254D79"/>
    <w:rsid w:val="00255B2D"/>
    <w:rsid w:val="00256615"/>
    <w:rsid w:val="00257902"/>
    <w:rsid w:val="00261FE9"/>
    <w:rsid w:val="00262CA9"/>
    <w:rsid w:val="002647E5"/>
    <w:rsid w:val="00266FAE"/>
    <w:rsid w:val="0026795E"/>
    <w:rsid w:val="0027093C"/>
    <w:rsid w:val="002741D3"/>
    <w:rsid w:val="0027522E"/>
    <w:rsid w:val="0027785B"/>
    <w:rsid w:val="002835A5"/>
    <w:rsid w:val="00284675"/>
    <w:rsid w:val="0029352D"/>
    <w:rsid w:val="0029385C"/>
    <w:rsid w:val="00296701"/>
    <w:rsid w:val="00296F25"/>
    <w:rsid w:val="00297DCC"/>
    <w:rsid w:val="002A06E8"/>
    <w:rsid w:val="002A7627"/>
    <w:rsid w:val="002B46AF"/>
    <w:rsid w:val="002B6175"/>
    <w:rsid w:val="002C0AAB"/>
    <w:rsid w:val="002C3309"/>
    <w:rsid w:val="002C54CE"/>
    <w:rsid w:val="002C56EB"/>
    <w:rsid w:val="002D41CB"/>
    <w:rsid w:val="002D5E53"/>
    <w:rsid w:val="002E3AA0"/>
    <w:rsid w:val="002F4399"/>
    <w:rsid w:val="002F7763"/>
    <w:rsid w:val="002F7C4C"/>
    <w:rsid w:val="003045EA"/>
    <w:rsid w:val="00306E38"/>
    <w:rsid w:val="00313185"/>
    <w:rsid w:val="003136C5"/>
    <w:rsid w:val="00315254"/>
    <w:rsid w:val="00316FBA"/>
    <w:rsid w:val="00321343"/>
    <w:rsid w:val="003226AE"/>
    <w:rsid w:val="00323A6E"/>
    <w:rsid w:val="0033069F"/>
    <w:rsid w:val="003312AD"/>
    <w:rsid w:val="003314FC"/>
    <w:rsid w:val="003373D8"/>
    <w:rsid w:val="0034444B"/>
    <w:rsid w:val="00346558"/>
    <w:rsid w:val="003469BB"/>
    <w:rsid w:val="003507F2"/>
    <w:rsid w:val="00352183"/>
    <w:rsid w:val="003568F5"/>
    <w:rsid w:val="00356BB2"/>
    <w:rsid w:val="003675F2"/>
    <w:rsid w:val="0037359F"/>
    <w:rsid w:val="0037405F"/>
    <w:rsid w:val="00390A64"/>
    <w:rsid w:val="00392923"/>
    <w:rsid w:val="003939B1"/>
    <w:rsid w:val="00394F0E"/>
    <w:rsid w:val="00397107"/>
    <w:rsid w:val="003B2E8F"/>
    <w:rsid w:val="003B5E82"/>
    <w:rsid w:val="003B727F"/>
    <w:rsid w:val="003C1DE6"/>
    <w:rsid w:val="003D100A"/>
    <w:rsid w:val="003D19D6"/>
    <w:rsid w:val="003E1467"/>
    <w:rsid w:val="003E48D1"/>
    <w:rsid w:val="003E5464"/>
    <w:rsid w:val="003E6693"/>
    <w:rsid w:val="003F096C"/>
    <w:rsid w:val="003F1A62"/>
    <w:rsid w:val="003F559F"/>
    <w:rsid w:val="003F602E"/>
    <w:rsid w:val="003F720C"/>
    <w:rsid w:val="003F781E"/>
    <w:rsid w:val="00401976"/>
    <w:rsid w:val="00401B8E"/>
    <w:rsid w:val="00402C4E"/>
    <w:rsid w:val="0040301C"/>
    <w:rsid w:val="0041158B"/>
    <w:rsid w:val="0041374A"/>
    <w:rsid w:val="00421778"/>
    <w:rsid w:val="004228D9"/>
    <w:rsid w:val="0042723A"/>
    <w:rsid w:val="0044166B"/>
    <w:rsid w:val="00454E2A"/>
    <w:rsid w:val="004550B6"/>
    <w:rsid w:val="00457CA6"/>
    <w:rsid w:val="00457EF1"/>
    <w:rsid w:val="00462948"/>
    <w:rsid w:val="00462E28"/>
    <w:rsid w:val="004662E6"/>
    <w:rsid w:val="00471A0E"/>
    <w:rsid w:val="00472891"/>
    <w:rsid w:val="00477086"/>
    <w:rsid w:val="004840D1"/>
    <w:rsid w:val="00487880"/>
    <w:rsid w:val="00495DD6"/>
    <w:rsid w:val="00497C3D"/>
    <w:rsid w:val="004A2192"/>
    <w:rsid w:val="004A258D"/>
    <w:rsid w:val="004A2D50"/>
    <w:rsid w:val="004A42CF"/>
    <w:rsid w:val="004A7ACB"/>
    <w:rsid w:val="004B17FE"/>
    <w:rsid w:val="004B23B1"/>
    <w:rsid w:val="004B26DE"/>
    <w:rsid w:val="004B275F"/>
    <w:rsid w:val="004B32C8"/>
    <w:rsid w:val="004B5C42"/>
    <w:rsid w:val="004B5D90"/>
    <w:rsid w:val="004B7E82"/>
    <w:rsid w:val="004C10B0"/>
    <w:rsid w:val="004C5602"/>
    <w:rsid w:val="004D2F56"/>
    <w:rsid w:val="004D3509"/>
    <w:rsid w:val="004D3D74"/>
    <w:rsid w:val="004D5A3A"/>
    <w:rsid w:val="004E2AFF"/>
    <w:rsid w:val="004E78D1"/>
    <w:rsid w:val="004F46FF"/>
    <w:rsid w:val="005037B1"/>
    <w:rsid w:val="005039E5"/>
    <w:rsid w:val="005133B6"/>
    <w:rsid w:val="00514A4F"/>
    <w:rsid w:val="0051581B"/>
    <w:rsid w:val="00516D69"/>
    <w:rsid w:val="00517287"/>
    <w:rsid w:val="005204AF"/>
    <w:rsid w:val="00521974"/>
    <w:rsid w:val="005245FF"/>
    <w:rsid w:val="005265D5"/>
    <w:rsid w:val="00531E1E"/>
    <w:rsid w:val="00536C26"/>
    <w:rsid w:val="005371C5"/>
    <w:rsid w:val="005373E2"/>
    <w:rsid w:val="00543F26"/>
    <w:rsid w:val="00546009"/>
    <w:rsid w:val="00550DC8"/>
    <w:rsid w:val="0055269C"/>
    <w:rsid w:val="00553BD8"/>
    <w:rsid w:val="00555CA6"/>
    <w:rsid w:val="00556C43"/>
    <w:rsid w:val="00574BAC"/>
    <w:rsid w:val="00575A43"/>
    <w:rsid w:val="005805B5"/>
    <w:rsid w:val="005815FD"/>
    <w:rsid w:val="00581BB2"/>
    <w:rsid w:val="00584FA8"/>
    <w:rsid w:val="00584FDD"/>
    <w:rsid w:val="00585F1A"/>
    <w:rsid w:val="0058681D"/>
    <w:rsid w:val="005868B2"/>
    <w:rsid w:val="00587D75"/>
    <w:rsid w:val="00590E70"/>
    <w:rsid w:val="005971BA"/>
    <w:rsid w:val="005973A0"/>
    <w:rsid w:val="00597B5F"/>
    <w:rsid w:val="005A045B"/>
    <w:rsid w:val="005B229B"/>
    <w:rsid w:val="005B48F7"/>
    <w:rsid w:val="005B6795"/>
    <w:rsid w:val="005C12EE"/>
    <w:rsid w:val="005C3309"/>
    <w:rsid w:val="005D3B86"/>
    <w:rsid w:val="005D6E91"/>
    <w:rsid w:val="005D76FD"/>
    <w:rsid w:val="005E4773"/>
    <w:rsid w:val="005F469C"/>
    <w:rsid w:val="005F52C8"/>
    <w:rsid w:val="00607CFB"/>
    <w:rsid w:val="006105E5"/>
    <w:rsid w:val="00616620"/>
    <w:rsid w:val="00617271"/>
    <w:rsid w:val="00621E4F"/>
    <w:rsid w:val="00627ACB"/>
    <w:rsid w:val="00630A5D"/>
    <w:rsid w:val="0063787D"/>
    <w:rsid w:val="00637D93"/>
    <w:rsid w:val="00647C14"/>
    <w:rsid w:val="00650E37"/>
    <w:rsid w:val="00665220"/>
    <w:rsid w:val="00665C2A"/>
    <w:rsid w:val="00680870"/>
    <w:rsid w:val="00681B6A"/>
    <w:rsid w:val="00682FB4"/>
    <w:rsid w:val="00690776"/>
    <w:rsid w:val="00690FE0"/>
    <w:rsid w:val="00691A96"/>
    <w:rsid w:val="00692AC0"/>
    <w:rsid w:val="00692CCC"/>
    <w:rsid w:val="006A0251"/>
    <w:rsid w:val="006A3C24"/>
    <w:rsid w:val="006A3E34"/>
    <w:rsid w:val="006A7726"/>
    <w:rsid w:val="006B0543"/>
    <w:rsid w:val="006B6D5F"/>
    <w:rsid w:val="006C30D0"/>
    <w:rsid w:val="006D090C"/>
    <w:rsid w:val="006D11C7"/>
    <w:rsid w:val="006D4E6B"/>
    <w:rsid w:val="006E699E"/>
    <w:rsid w:val="006E753B"/>
    <w:rsid w:val="006F26D2"/>
    <w:rsid w:val="006F6D96"/>
    <w:rsid w:val="007008D4"/>
    <w:rsid w:val="007063BD"/>
    <w:rsid w:val="0071312C"/>
    <w:rsid w:val="00717F68"/>
    <w:rsid w:val="00720281"/>
    <w:rsid w:val="0072056C"/>
    <w:rsid w:val="007238B7"/>
    <w:rsid w:val="00724643"/>
    <w:rsid w:val="00730CD0"/>
    <w:rsid w:val="007313E4"/>
    <w:rsid w:val="00732B51"/>
    <w:rsid w:val="0074278C"/>
    <w:rsid w:val="00744F9F"/>
    <w:rsid w:val="00751036"/>
    <w:rsid w:val="007570CD"/>
    <w:rsid w:val="007708B9"/>
    <w:rsid w:val="00781FB1"/>
    <w:rsid w:val="007863C2"/>
    <w:rsid w:val="007868F1"/>
    <w:rsid w:val="0079089E"/>
    <w:rsid w:val="007914AB"/>
    <w:rsid w:val="00796FAA"/>
    <w:rsid w:val="007A01B4"/>
    <w:rsid w:val="007A0E97"/>
    <w:rsid w:val="007A1481"/>
    <w:rsid w:val="007A4546"/>
    <w:rsid w:val="007A519D"/>
    <w:rsid w:val="007A7911"/>
    <w:rsid w:val="007A7A06"/>
    <w:rsid w:val="007B29C1"/>
    <w:rsid w:val="007B60CF"/>
    <w:rsid w:val="007B61A7"/>
    <w:rsid w:val="007C3415"/>
    <w:rsid w:val="007C57C8"/>
    <w:rsid w:val="007D4D20"/>
    <w:rsid w:val="007D7AB7"/>
    <w:rsid w:val="007E0206"/>
    <w:rsid w:val="007E2D20"/>
    <w:rsid w:val="007E538C"/>
    <w:rsid w:val="007F51E9"/>
    <w:rsid w:val="00804190"/>
    <w:rsid w:val="0080730C"/>
    <w:rsid w:val="00810352"/>
    <w:rsid w:val="00810610"/>
    <w:rsid w:val="008157A8"/>
    <w:rsid w:val="008205A3"/>
    <w:rsid w:val="008311BA"/>
    <w:rsid w:val="008406C1"/>
    <w:rsid w:val="00842840"/>
    <w:rsid w:val="00843B84"/>
    <w:rsid w:val="00844EE6"/>
    <w:rsid w:val="00844FF7"/>
    <w:rsid w:val="00846E07"/>
    <w:rsid w:val="0085080F"/>
    <w:rsid w:val="00851940"/>
    <w:rsid w:val="0085240B"/>
    <w:rsid w:val="00852EF6"/>
    <w:rsid w:val="008624C5"/>
    <w:rsid w:val="00865112"/>
    <w:rsid w:val="008655EA"/>
    <w:rsid w:val="008670F4"/>
    <w:rsid w:val="0087124D"/>
    <w:rsid w:val="00871ED5"/>
    <w:rsid w:val="00873E25"/>
    <w:rsid w:val="00875347"/>
    <w:rsid w:val="008763B3"/>
    <w:rsid w:val="00882518"/>
    <w:rsid w:val="00882A5E"/>
    <w:rsid w:val="0088581C"/>
    <w:rsid w:val="008A430D"/>
    <w:rsid w:val="008A6A94"/>
    <w:rsid w:val="008B7F7A"/>
    <w:rsid w:val="008C0054"/>
    <w:rsid w:val="008C1DF8"/>
    <w:rsid w:val="008C355E"/>
    <w:rsid w:val="008C4F58"/>
    <w:rsid w:val="008C61B7"/>
    <w:rsid w:val="008D1007"/>
    <w:rsid w:val="008D19C9"/>
    <w:rsid w:val="008D2BD7"/>
    <w:rsid w:val="008D2DEB"/>
    <w:rsid w:val="008E3724"/>
    <w:rsid w:val="008F73F1"/>
    <w:rsid w:val="00902364"/>
    <w:rsid w:val="009056A2"/>
    <w:rsid w:val="00925C5B"/>
    <w:rsid w:val="00925FC8"/>
    <w:rsid w:val="00927FB7"/>
    <w:rsid w:val="00937150"/>
    <w:rsid w:val="00937C10"/>
    <w:rsid w:val="009468CD"/>
    <w:rsid w:val="009469E8"/>
    <w:rsid w:val="009508C0"/>
    <w:rsid w:val="0095129C"/>
    <w:rsid w:val="00952E82"/>
    <w:rsid w:val="0095375A"/>
    <w:rsid w:val="00956AA6"/>
    <w:rsid w:val="00966F01"/>
    <w:rsid w:val="00975086"/>
    <w:rsid w:val="009810D0"/>
    <w:rsid w:val="00991774"/>
    <w:rsid w:val="00992FE9"/>
    <w:rsid w:val="0099304B"/>
    <w:rsid w:val="00993A91"/>
    <w:rsid w:val="00995D7E"/>
    <w:rsid w:val="009979C1"/>
    <w:rsid w:val="00997B88"/>
    <w:rsid w:val="009A0227"/>
    <w:rsid w:val="009A5F32"/>
    <w:rsid w:val="009B365C"/>
    <w:rsid w:val="009B4B79"/>
    <w:rsid w:val="009B607A"/>
    <w:rsid w:val="009B6760"/>
    <w:rsid w:val="009C00FF"/>
    <w:rsid w:val="009C3D85"/>
    <w:rsid w:val="009C5269"/>
    <w:rsid w:val="009C5411"/>
    <w:rsid w:val="009D05E8"/>
    <w:rsid w:val="009D093C"/>
    <w:rsid w:val="009D1776"/>
    <w:rsid w:val="009D6FBA"/>
    <w:rsid w:val="009E0089"/>
    <w:rsid w:val="009E1808"/>
    <w:rsid w:val="009E3D93"/>
    <w:rsid w:val="009E4638"/>
    <w:rsid w:val="009E4814"/>
    <w:rsid w:val="009E6069"/>
    <w:rsid w:val="009F004D"/>
    <w:rsid w:val="00A042F4"/>
    <w:rsid w:val="00A101E6"/>
    <w:rsid w:val="00A10539"/>
    <w:rsid w:val="00A10BB0"/>
    <w:rsid w:val="00A13423"/>
    <w:rsid w:val="00A158AA"/>
    <w:rsid w:val="00A26386"/>
    <w:rsid w:val="00A2778B"/>
    <w:rsid w:val="00A33EC4"/>
    <w:rsid w:val="00A34CF4"/>
    <w:rsid w:val="00A34DC1"/>
    <w:rsid w:val="00A3688B"/>
    <w:rsid w:val="00A435A4"/>
    <w:rsid w:val="00A539CD"/>
    <w:rsid w:val="00A53A63"/>
    <w:rsid w:val="00A548A8"/>
    <w:rsid w:val="00A56294"/>
    <w:rsid w:val="00A624BE"/>
    <w:rsid w:val="00A6250B"/>
    <w:rsid w:val="00A64B6F"/>
    <w:rsid w:val="00A718C7"/>
    <w:rsid w:val="00A74953"/>
    <w:rsid w:val="00A75123"/>
    <w:rsid w:val="00A769CC"/>
    <w:rsid w:val="00A877F7"/>
    <w:rsid w:val="00A94E70"/>
    <w:rsid w:val="00AA1B72"/>
    <w:rsid w:val="00AA5889"/>
    <w:rsid w:val="00AA6F2C"/>
    <w:rsid w:val="00AB05A4"/>
    <w:rsid w:val="00AC121B"/>
    <w:rsid w:val="00AC3028"/>
    <w:rsid w:val="00AC7333"/>
    <w:rsid w:val="00AD1BBB"/>
    <w:rsid w:val="00AD632A"/>
    <w:rsid w:val="00AD79E8"/>
    <w:rsid w:val="00AE4253"/>
    <w:rsid w:val="00AE5FD8"/>
    <w:rsid w:val="00AE6887"/>
    <w:rsid w:val="00AF1358"/>
    <w:rsid w:val="00AF2D1F"/>
    <w:rsid w:val="00AF2D5E"/>
    <w:rsid w:val="00AF3EB8"/>
    <w:rsid w:val="00AF53A1"/>
    <w:rsid w:val="00AF572D"/>
    <w:rsid w:val="00AF6398"/>
    <w:rsid w:val="00B05F3B"/>
    <w:rsid w:val="00B10E32"/>
    <w:rsid w:val="00B163D3"/>
    <w:rsid w:val="00B17DD7"/>
    <w:rsid w:val="00B21485"/>
    <w:rsid w:val="00B22525"/>
    <w:rsid w:val="00B30B35"/>
    <w:rsid w:val="00B32CE2"/>
    <w:rsid w:val="00B336C9"/>
    <w:rsid w:val="00B3571C"/>
    <w:rsid w:val="00B35B0E"/>
    <w:rsid w:val="00B3637B"/>
    <w:rsid w:val="00B37D76"/>
    <w:rsid w:val="00B40325"/>
    <w:rsid w:val="00B41707"/>
    <w:rsid w:val="00B43F4A"/>
    <w:rsid w:val="00B44791"/>
    <w:rsid w:val="00B459F5"/>
    <w:rsid w:val="00B53D8E"/>
    <w:rsid w:val="00B54C1A"/>
    <w:rsid w:val="00B62AA2"/>
    <w:rsid w:val="00B63BDC"/>
    <w:rsid w:val="00B64393"/>
    <w:rsid w:val="00B70914"/>
    <w:rsid w:val="00B7531D"/>
    <w:rsid w:val="00B7570B"/>
    <w:rsid w:val="00B8114E"/>
    <w:rsid w:val="00B919D2"/>
    <w:rsid w:val="00B96D0F"/>
    <w:rsid w:val="00B979E5"/>
    <w:rsid w:val="00BA01D6"/>
    <w:rsid w:val="00BA149D"/>
    <w:rsid w:val="00BA2182"/>
    <w:rsid w:val="00BA7984"/>
    <w:rsid w:val="00BB7572"/>
    <w:rsid w:val="00BC186C"/>
    <w:rsid w:val="00BC25CB"/>
    <w:rsid w:val="00BC4F39"/>
    <w:rsid w:val="00BD0489"/>
    <w:rsid w:val="00BD7500"/>
    <w:rsid w:val="00BE0A16"/>
    <w:rsid w:val="00BE0DD5"/>
    <w:rsid w:val="00BE1F87"/>
    <w:rsid w:val="00BE5615"/>
    <w:rsid w:val="00BE606A"/>
    <w:rsid w:val="00BE6314"/>
    <w:rsid w:val="00C03C51"/>
    <w:rsid w:val="00C05367"/>
    <w:rsid w:val="00C27772"/>
    <w:rsid w:val="00C30327"/>
    <w:rsid w:val="00C33606"/>
    <w:rsid w:val="00C343F9"/>
    <w:rsid w:val="00C34E82"/>
    <w:rsid w:val="00C41BC5"/>
    <w:rsid w:val="00C464EC"/>
    <w:rsid w:val="00C50EE6"/>
    <w:rsid w:val="00C5122C"/>
    <w:rsid w:val="00C51FA2"/>
    <w:rsid w:val="00C547E5"/>
    <w:rsid w:val="00C61133"/>
    <w:rsid w:val="00C63497"/>
    <w:rsid w:val="00C64E82"/>
    <w:rsid w:val="00C77717"/>
    <w:rsid w:val="00C77D13"/>
    <w:rsid w:val="00C803CB"/>
    <w:rsid w:val="00C83DE9"/>
    <w:rsid w:val="00C86F04"/>
    <w:rsid w:val="00C90555"/>
    <w:rsid w:val="00C9720D"/>
    <w:rsid w:val="00CA47BE"/>
    <w:rsid w:val="00CA4F11"/>
    <w:rsid w:val="00CA779E"/>
    <w:rsid w:val="00CB27FE"/>
    <w:rsid w:val="00CB33A3"/>
    <w:rsid w:val="00CB4136"/>
    <w:rsid w:val="00CB49A9"/>
    <w:rsid w:val="00CB63AC"/>
    <w:rsid w:val="00CC1EB5"/>
    <w:rsid w:val="00CC5157"/>
    <w:rsid w:val="00CD5F93"/>
    <w:rsid w:val="00CD7BF1"/>
    <w:rsid w:val="00CE236F"/>
    <w:rsid w:val="00CE6A0E"/>
    <w:rsid w:val="00CF024D"/>
    <w:rsid w:val="00CF211C"/>
    <w:rsid w:val="00CF3097"/>
    <w:rsid w:val="00CF4194"/>
    <w:rsid w:val="00CF49AB"/>
    <w:rsid w:val="00CF6916"/>
    <w:rsid w:val="00D0423C"/>
    <w:rsid w:val="00D042BA"/>
    <w:rsid w:val="00D07C46"/>
    <w:rsid w:val="00D16F79"/>
    <w:rsid w:val="00D21146"/>
    <w:rsid w:val="00D214D5"/>
    <w:rsid w:val="00D217D4"/>
    <w:rsid w:val="00D305A4"/>
    <w:rsid w:val="00D36722"/>
    <w:rsid w:val="00D40D71"/>
    <w:rsid w:val="00D45443"/>
    <w:rsid w:val="00D47EDF"/>
    <w:rsid w:val="00D501B0"/>
    <w:rsid w:val="00D5044F"/>
    <w:rsid w:val="00D51F0E"/>
    <w:rsid w:val="00D537F7"/>
    <w:rsid w:val="00D7041D"/>
    <w:rsid w:val="00D7389F"/>
    <w:rsid w:val="00D75788"/>
    <w:rsid w:val="00D770E4"/>
    <w:rsid w:val="00D80CFF"/>
    <w:rsid w:val="00D847C9"/>
    <w:rsid w:val="00D9259A"/>
    <w:rsid w:val="00D9280A"/>
    <w:rsid w:val="00D97F77"/>
    <w:rsid w:val="00DA0B2E"/>
    <w:rsid w:val="00DA4B31"/>
    <w:rsid w:val="00DA516F"/>
    <w:rsid w:val="00DA7F6B"/>
    <w:rsid w:val="00DC257F"/>
    <w:rsid w:val="00DC2A3E"/>
    <w:rsid w:val="00DD323A"/>
    <w:rsid w:val="00DE28BA"/>
    <w:rsid w:val="00DF1E66"/>
    <w:rsid w:val="00DF4012"/>
    <w:rsid w:val="00DF4022"/>
    <w:rsid w:val="00DF416C"/>
    <w:rsid w:val="00DF76D3"/>
    <w:rsid w:val="00E03433"/>
    <w:rsid w:val="00E12B21"/>
    <w:rsid w:val="00E15E90"/>
    <w:rsid w:val="00E15EE7"/>
    <w:rsid w:val="00E21083"/>
    <w:rsid w:val="00E2135F"/>
    <w:rsid w:val="00E268E3"/>
    <w:rsid w:val="00E26DF3"/>
    <w:rsid w:val="00E37E4A"/>
    <w:rsid w:val="00E417AC"/>
    <w:rsid w:val="00E42B5B"/>
    <w:rsid w:val="00E42BDF"/>
    <w:rsid w:val="00E607F7"/>
    <w:rsid w:val="00E622A4"/>
    <w:rsid w:val="00E652B7"/>
    <w:rsid w:val="00E65FFD"/>
    <w:rsid w:val="00E75224"/>
    <w:rsid w:val="00E76282"/>
    <w:rsid w:val="00E7660C"/>
    <w:rsid w:val="00E774FE"/>
    <w:rsid w:val="00E8282A"/>
    <w:rsid w:val="00E83259"/>
    <w:rsid w:val="00E85F4B"/>
    <w:rsid w:val="00E86D63"/>
    <w:rsid w:val="00E9144A"/>
    <w:rsid w:val="00E94689"/>
    <w:rsid w:val="00EA0B29"/>
    <w:rsid w:val="00EA24C6"/>
    <w:rsid w:val="00EA2FDE"/>
    <w:rsid w:val="00EA54CF"/>
    <w:rsid w:val="00EB09C7"/>
    <w:rsid w:val="00EB1357"/>
    <w:rsid w:val="00EB221C"/>
    <w:rsid w:val="00EB2427"/>
    <w:rsid w:val="00EB335F"/>
    <w:rsid w:val="00EB4631"/>
    <w:rsid w:val="00EC3D4E"/>
    <w:rsid w:val="00EC5CF7"/>
    <w:rsid w:val="00EC6B9C"/>
    <w:rsid w:val="00EC72F1"/>
    <w:rsid w:val="00EC7C17"/>
    <w:rsid w:val="00ED0968"/>
    <w:rsid w:val="00ED54E3"/>
    <w:rsid w:val="00ED62D2"/>
    <w:rsid w:val="00EE096D"/>
    <w:rsid w:val="00EE4FF8"/>
    <w:rsid w:val="00EE6EB7"/>
    <w:rsid w:val="00EE789F"/>
    <w:rsid w:val="00EF158D"/>
    <w:rsid w:val="00EF2FBF"/>
    <w:rsid w:val="00EF4739"/>
    <w:rsid w:val="00EF4ED8"/>
    <w:rsid w:val="00EF6F6C"/>
    <w:rsid w:val="00EF711F"/>
    <w:rsid w:val="00F0765E"/>
    <w:rsid w:val="00F12286"/>
    <w:rsid w:val="00F12963"/>
    <w:rsid w:val="00F1677B"/>
    <w:rsid w:val="00F176E4"/>
    <w:rsid w:val="00F2774B"/>
    <w:rsid w:val="00F34D43"/>
    <w:rsid w:val="00F46D5B"/>
    <w:rsid w:val="00F50852"/>
    <w:rsid w:val="00F5120C"/>
    <w:rsid w:val="00F5306B"/>
    <w:rsid w:val="00F53F2E"/>
    <w:rsid w:val="00F55438"/>
    <w:rsid w:val="00F65B44"/>
    <w:rsid w:val="00F66011"/>
    <w:rsid w:val="00F75325"/>
    <w:rsid w:val="00F77DDA"/>
    <w:rsid w:val="00F81D65"/>
    <w:rsid w:val="00F83895"/>
    <w:rsid w:val="00F857A6"/>
    <w:rsid w:val="00F9251F"/>
    <w:rsid w:val="00F946A1"/>
    <w:rsid w:val="00F946FE"/>
    <w:rsid w:val="00F94E08"/>
    <w:rsid w:val="00FA10AC"/>
    <w:rsid w:val="00FA1189"/>
    <w:rsid w:val="00FA2CEF"/>
    <w:rsid w:val="00FA393E"/>
    <w:rsid w:val="00FA4BA0"/>
    <w:rsid w:val="00FA5F02"/>
    <w:rsid w:val="00FB0B92"/>
    <w:rsid w:val="00FB22E1"/>
    <w:rsid w:val="00FB3980"/>
    <w:rsid w:val="00FB4076"/>
    <w:rsid w:val="00FB6A59"/>
    <w:rsid w:val="00FE3D61"/>
    <w:rsid w:val="00FE5F03"/>
    <w:rsid w:val="00FF5563"/>
    <w:rsid w:val="00FF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784AD"/>
  <w15:docId w15:val="{E679A693-123B-4899-A659-CB008976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F024D"/>
    <w:pPr>
      <w:spacing w:after="160" w:line="259" w:lineRule="auto"/>
    </w:pPr>
    <w:rPr>
      <w:sz w:val="22"/>
      <w:szCs w:val="22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4D3509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qFormat/>
    <w:rsid w:val="004D3509"/>
    <w:pPr>
      <w:keepNext/>
      <w:keepLines/>
      <w:spacing w:before="40" w:after="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3226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F946F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F946F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C3D8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Style1">
    <w:name w:val="Style1"/>
    <w:basedOn w:val="Normlny"/>
    <w:uiPriority w:val="99"/>
    <w:rsid w:val="009C3D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customStyle="1" w:styleId="FontStyle21">
    <w:name w:val="Font Style21"/>
    <w:uiPriority w:val="99"/>
    <w:rsid w:val="009C3D85"/>
    <w:rPr>
      <w:rFonts w:ascii="Times New Roman" w:hAnsi="Times New Roman" w:cs="Times New Roman"/>
      <w:b/>
      <w:bCs/>
      <w:sz w:val="22"/>
      <w:szCs w:val="22"/>
    </w:rPr>
  </w:style>
  <w:style w:type="paragraph" w:styleId="Odsekzoznamu">
    <w:name w:val="List Paragraph"/>
    <w:basedOn w:val="Normlny"/>
    <w:uiPriority w:val="1"/>
    <w:qFormat/>
    <w:rsid w:val="00323A6E"/>
    <w:pPr>
      <w:ind w:left="720"/>
      <w:contextualSpacing/>
    </w:pPr>
  </w:style>
  <w:style w:type="character" w:customStyle="1" w:styleId="Nadpis1Char">
    <w:name w:val="Nadpis 1 Char"/>
    <w:link w:val="Nadpis1"/>
    <w:uiPriority w:val="9"/>
    <w:rsid w:val="004D3509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dpis2Char">
    <w:name w:val="Nadpis 2 Char"/>
    <w:link w:val="Nadpis2"/>
    <w:uiPriority w:val="9"/>
    <w:rsid w:val="004D3509"/>
    <w:rPr>
      <w:rFonts w:ascii="Calibri Light" w:eastAsia="Times New Roman" w:hAnsi="Calibri Light" w:cs="Times New Roman"/>
      <w:color w:val="2F5496"/>
      <w:sz w:val="26"/>
      <w:szCs w:val="26"/>
    </w:rPr>
  </w:style>
  <w:style w:type="paragraph" w:customStyle="1" w:styleId="Hlavikaobsahu1">
    <w:name w:val="Hlavička obsahu1"/>
    <w:basedOn w:val="Nadpis1"/>
    <w:next w:val="Normlny"/>
    <w:uiPriority w:val="39"/>
    <w:unhideWhenUsed/>
    <w:qFormat/>
    <w:rsid w:val="003E48D1"/>
    <w:pPr>
      <w:outlineLvl w:val="9"/>
    </w:pPr>
    <w:rPr>
      <w:lang w:eastAsia="sk-SK"/>
    </w:rPr>
  </w:style>
  <w:style w:type="paragraph" w:styleId="Obsah1">
    <w:name w:val="toc 1"/>
    <w:basedOn w:val="Normlny"/>
    <w:next w:val="Normlny"/>
    <w:autoRedefine/>
    <w:uiPriority w:val="39"/>
    <w:unhideWhenUsed/>
    <w:rsid w:val="003E48D1"/>
    <w:pPr>
      <w:spacing w:after="100"/>
    </w:pPr>
  </w:style>
  <w:style w:type="paragraph" w:styleId="Obsah2">
    <w:name w:val="toc 2"/>
    <w:basedOn w:val="Normlny"/>
    <w:next w:val="Normlny"/>
    <w:autoRedefine/>
    <w:uiPriority w:val="39"/>
    <w:unhideWhenUsed/>
    <w:rsid w:val="003E48D1"/>
    <w:pPr>
      <w:spacing w:after="100"/>
      <w:ind w:left="220"/>
    </w:pPr>
  </w:style>
  <w:style w:type="character" w:styleId="Hypertextovprepojenie">
    <w:name w:val="Hyperlink"/>
    <w:uiPriority w:val="99"/>
    <w:unhideWhenUsed/>
    <w:rsid w:val="003E48D1"/>
    <w:rPr>
      <w:color w:val="0563C1"/>
      <w:u w:val="single"/>
    </w:rPr>
  </w:style>
  <w:style w:type="paragraph" w:customStyle="1" w:styleId="bfzAbsatz">
    <w:name w:val="bfzAbsatz"/>
    <w:basedOn w:val="Normlny"/>
    <w:rsid w:val="006105E5"/>
    <w:pPr>
      <w:spacing w:after="0" w:line="240" w:lineRule="auto"/>
    </w:pPr>
    <w:rPr>
      <w:rFonts w:ascii="Times New Roman" w:eastAsia="Times New Roman" w:hAnsi="Times New Roman"/>
      <w:sz w:val="24"/>
      <w:szCs w:val="20"/>
      <w:lang w:val="de-DE" w:eastAsia="de-DE"/>
    </w:rPr>
  </w:style>
  <w:style w:type="character" w:customStyle="1" w:styleId="Nevyrieenzmienka1">
    <w:name w:val="Nevyriešená zmienka1"/>
    <w:uiPriority w:val="99"/>
    <w:semiHidden/>
    <w:unhideWhenUsed/>
    <w:rsid w:val="001A62BF"/>
    <w:rPr>
      <w:color w:val="605E5C"/>
      <w:shd w:val="clear" w:color="auto" w:fill="E1DFDD"/>
    </w:rPr>
  </w:style>
  <w:style w:type="paragraph" w:customStyle="1" w:styleId="Aufzhlung">
    <w:name w:val="Aufzählung"/>
    <w:basedOn w:val="Normlny"/>
    <w:rsid w:val="00075D60"/>
    <w:pPr>
      <w:numPr>
        <w:numId w:val="4"/>
      </w:numPr>
      <w:tabs>
        <w:tab w:val="clear" w:pos="720"/>
      </w:tabs>
      <w:spacing w:after="120" w:line="240" w:lineRule="auto"/>
      <w:ind w:left="284" w:hanging="284"/>
    </w:pPr>
    <w:rPr>
      <w:rFonts w:ascii="Arial Unicode MS" w:eastAsia="Arial Unicode MS" w:hAnsi="Arial Unicode MS"/>
      <w:sz w:val="24"/>
      <w:szCs w:val="20"/>
      <w:lang w:val="de-DE" w:eastAsia="de-DE"/>
    </w:rPr>
  </w:style>
  <w:style w:type="paragraph" w:styleId="Normlnywebov">
    <w:name w:val="Normal (Web)"/>
    <w:basedOn w:val="Normlny"/>
    <w:uiPriority w:val="99"/>
    <w:semiHidden/>
    <w:unhideWhenUsed/>
    <w:rsid w:val="003213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paragraph" w:styleId="Bezriadkovania">
    <w:name w:val="No Spacing"/>
    <w:uiPriority w:val="1"/>
    <w:qFormat/>
    <w:rsid w:val="00321343"/>
    <w:rPr>
      <w:sz w:val="22"/>
      <w:szCs w:val="22"/>
      <w:lang w:eastAsia="en-US"/>
    </w:rPr>
  </w:style>
  <w:style w:type="paragraph" w:styleId="Hlavika">
    <w:name w:val="header"/>
    <w:basedOn w:val="Normlny"/>
    <w:link w:val="HlavikaChar"/>
    <w:uiPriority w:val="99"/>
    <w:unhideWhenUsed/>
    <w:rsid w:val="009A5F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A5F32"/>
  </w:style>
  <w:style w:type="paragraph" w:styleId="Pta">
    <w:name w:val="footer"/>
    <w:basedOn w:val="Normlny"/>
    <w:link w:val="PtaChar"/>
    <w:uiPriority w:val="99"/>
    <w:unhideWhenUsed/>
    <w:rsid w:val="009A5F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A5F32"/>
  </w:style>
  <w:style w:type="paragraph" w:customStyle="1" w:styleId="zakladnytext">
    <w:name w:val="zakladny.text"/>
    <w:basedOn w:val="Normlny"/>
    <w:link w:val="zakladnytextChar"/>
    <w:qFormat/>
    <w:rsid w:val="00C61133"/>
    <w:pPr>
      <w:spacing w:before="120" w:after="0" w:line="240" w:lineRule="auto"/>
      <w:jc w:val="both"/>
    </w:pPr>
    <w:rPr>
      <w:rFonts w:ascii="Cambria" w:eastAsia="Times New Roman" w:hAnsi="Cambria"/>
      <w:sz w:val="20"/>
      <w:szCs w:val="20"/>
      <w:lang w:eastAsia="sk-SK" w:bidi="en-US"/>
    </w:rPr>
  </w:style>
  <w:style w:type="character" w:customStyle="1" w:styleId="zakladnytextChar">
    <w:name w:val="zakladny.text Char"/>
    <w:link w:val="zakladnytext"/>
    <w:rsid w:val="00C61133"/>
    <w:rPr>
      <w:rFonts w:ascii="Cambria" w:eastAsia="Times New Roman" w:hAnsi="Cambria"/>
      <w:lang w:eastAsia="sk-SK" w:bidi="en-US"/>
    </w:rPr>
  </w:style>
  <w:style w:type="paragraph" w:customStyle="1" w:styleId="odrazky-">
    <w:name w:val="odrazky -"/>
    <w:basedOn w:val="Odsekzoznamu"/>
    <w:link w:val="odrazky-Char"/>
    <w:qFormat/>
    <w:rsid w:val="00C61133"/>
    <w:pPr>
      <w:numPr>
        <w:numId w:val="6"/>
      </w:numPr>
      <w:spacing w:after="0" w:line="240" w:lineRule="auto"/>
      <w:ind w:left="567" w:hanging="283"/>
      <w:jc w:val="both"/>
    </w:pPr>
    <w:rPr>
      <w:rFonts w:ascii="Cambria" w:eastAsia="Times New Roman" w:hAnsi="Cambria"/>
      <w:sz w:val="20"/>
      <w:szCs w:val="20"/>
      <w:lang w:bidi="en-US"/>
    </w:rPr>
  </w:style>
  <w:style w:type="character" w:customStyle="1" w:styleId="odrazky-Char">
    <w:name w:val="odrazky - Char"/>
    <w:link w:val="odrazky-"/>
    <w:rsid w:val="00C61133"/>
    <w:rPr>
      <w:rFonts w:ascii="Cambria" w:eastAsia="Times New Roman" w:hAnsi="Cambria"/>
      <w:lang w:eastAsia="en-US" w:bidi="en-US"/>
    </w:rPr>
  </w:style>
  <w:style w:type="character" w:styleId="Odkaznakomentr">
    <w:name w:val="annotation reference"/>
    <w:uiPriority w:val="99"/>
    <w:semiHidden/>
    <w:unhideWhenUsed/>
    <w:rsid w:val="008311B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8311B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link w:val="Textkomentra"/>
    <w:uiPriority w:val="99"/>
    <w:semiHidden/>
    <w:rsid w:val="008311B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311BA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rsid w:val="008311BA"/>
    <w:rPr>
      <w:b/>
      <w:bCs/>
      <w:sz w:val="20"/>
      <w:szCs w:val="20"/>
    </w:rPr>
  </w:style>
  <w:style w:type="table" w:customStyle="1" w:styleId="Mriekatabuky1">
    <w:name w:val="Mriežka tabuľky1"/>
    <w:basedOn w:val="Normlnatabuka"/>
    <w:next w:val="Mriekatabuky"/>
    <w:uiPriority w:val="39"/>
    <w:rsid w:val="00156F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lny"/>
    <w:uiPriority w:val="1"/>
    <w:qFormat/>
    <w:rsid w:val="00156F57"/>
    <w:pPr>
      <w:widowControl w:val="0"/>
      <w:autoSpaceDE w:val="0"/>
      <w:autoSpaceDN w:val="0"/>
      <w:spacing w:after="0" w:line="256" w:lineRule="exact"/>
    </w:pPr>
    <w:rPr>
      <w:rFonts w:ascii="Arial" w:eastAsia="Arial" w:hAnsi="Arial" w:cs="Arial"/>
      <w:lang w:val="en-US"/>
    </w:rPr>
  </w:style>
  <w:style w:type="paragraph" w:customStyle="1" w:styleId="z1qcye">
    <w:name w:val="z1qcye"/>
    <w:basedOn w:val="Normlny"/>
    <w:rsid w:val="003F1A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customStyle="1" w:styleId="inqyif">
    <w:name w:val="inqyif"/>
    <w:basedOn w:val="Predvolenpsmoodseku"/>
    <w:rsid w:val="003F1A62"/>
  </w:style>
  <w:style w:type="character" w:styleId="Vrazn">
    <w:name w:val="Strong"/>
    <w:basedOn w:val="Predvolenpsmoodseku"/>
    <w:uiPriority w:val="22"/>
    <w:qFormat/>
    <w:rsid w:val="003F1A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5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48211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09017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829838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6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92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26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97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34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722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086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072175">
          <w:marLeft w:val="547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7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351654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8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8AA9FA-6309-4F30-8004-F81D26D60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1862</Words>
  <Characters>10616</Characters>
  <Application>Microsoft Office Word</Application>
  <DocSecurity>0</DocSecurity>
  <Lines>88</Lines>
  <Paragraphs>24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12454</CharactersWithSpaces>
  <SharedDoc>false</SharedDoc>
  <HLinks>
    <vt:vector size="6" baseType="variant">
      <vt:variant>
        <vt:i4>7471164</vt:i4>
      </vt:variant>
      <vt:variant>
        <vt:i4>0</vt:i4>
      </vt:variant>
      <vt:variant>
        <vt:i4>0</vt:i4>
      </vt:variant>
      <vt:variant>
        <vt:i4>5</vt:i4>
      </vt:variant>
      <vt:variant>
        <vt:lpwstr>http://www.siov.sk/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 Kuzma</dc:creator>
  <cp:lastModifiedBy>Henrieta Vrablova</cp:lastModifiedBy>
  <cp:revision>4</cp:revision>
  <cp:lastPrinted>2018-08-06T10:03:00Z</cp:lastPrinted>
  <dcterms:created xsi:type="dcterms:W3CDTF">2026-10-26T14:08:00Z</dcterms:created>
  <dcterms:modified xsi:type="dcterms:W3CDTF">2026-10-26T14:32:00Z</dcterms:modified>
</cp:coreProperties>
</file>